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8163"/>
      </w:tblGrid>
      <w:tr w:rsidR="001A38EF" w:rsidRPr="001D1B66" w:rsidTr="00E74B5D">
        <w:trPr>
          <w:trHeight w:val="177"/>
        </w:trPr>
        <w:tc>
          <w:tcPr>
            <w:tcW w:w="172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808080"/>
            <w:vAlign w:val="center"/>
            <w:hideMark/>
          </w:tcPr>
          <w:p w:rsidR="001A38EF" w:rsidRPr="001D1B66" w:rsidRDefault="001A38EF" w:rsidP="00E7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pl-PL"/>
              </w:rPr>
            </w:pPr>
            <w:r w:rsidRPr="001D1B66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pl-PL"/>
              </w:rPr>
              <w:t>Data aktu</w:t>
            </w:r>
          </w:p>
        </w:tc>
        <w:tc>
          <w:tcPr>
            <w:tcW w:w="816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808080"/>
            <w:vAlign w:val="center"/>
            <w:hideMark/>
          </w:tcPr>
          <w:p w:rsidR="001A38EF" w:rsidRPr="001D1B66" w:rsidRDefault="001A38EF" w:rsidP="00E7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pl-PL"/>
              </w:rPr>
            </w:pPr>
            <w:r w:rsidRPr="001D1B66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pl-PL"/>
              </w:rPr>
              <w:t>Tytuł aktu</w:t>
            </w:r>
          </w:p>
        </w:tc>
      </w:tr>
      <w:tr w:rsidR="001A38EF" w:rsidTr="00E74B5D">
        <w:trPr>
          <w:trHeight w:val="332"/>
        </w:trPr>
        <w:tc>
          <w:tcPr>
            <w:tcW w:w="172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A38EF" w:rsidRDefault="001A38EF" w:rsidP="00E74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2018-11-27</w:t>
            </w:r>
          </w:p>
        </w:tc>
        <w:tc>
          <w:tcPr>
            <w:tcW w:w="816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A38EF" w:rsidRDefault="001A38EF" w:rsidP="00E74B5D">
            <w:pPr>
              <w:keepNext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Uchwała Nr I/7/2018 zmieniająca Statut Powiatu Tczewskiego</w:t>
            </w:r>
          </w:p>
        </w:tc>
      </w:tr>
      <w:tr w:rsidR="001A38EF" w:rsidTr="00E74B5D">
        <w:trPr>
          <w:trHeight w:val="332"/>
        </w:trPr>
        <w:tc>
          <w:tcPr>
            <w:tcW w:w="172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A38EF" w:rsidRDefault="001A38EF" w:rsidP="00E74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2019-01-02</w:t>
            </w:r>
          </w:p>
        </w:tc>
        <w:tc>
          <w:tcPr>
            <w:tcW w:w="816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A38EF" w:rsidRDefault="001A38EF" w:rsidP="00E74B5D">
            <w:pPr>
              <w:keepNext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Uchwała Nr II/10/2018 </w:t>
            </w:r>
            <w:r w:rsidRPr="00E855C5">
              <w:rPr>
                <w:rFonts w:ascii="Times New Roman" w:hAnsi="Times New Roman"/>
                <w:b/>
              </w:rPr>
              <w:t xml:space="preserve">zmieniająca uchwałę w sprawie przyjęcia regulaminu określającego niektóre zasady wynagradzania za pracę nauczycieli zatrudnionych </w:t>
            </w:r>
            <w:r>
              <w:rPr>
                <w:rFonts w:ascii="Times New Roman" w:hAnsi="Times New Roman"/>
                <w:b/>
              </w:rPr>
              <w:br/>
            </w:r>
            <w:r w:rsidRPr="00E855C5">
              <w:rPr>
                <w:rFonts w:ascii="Times New Roman" w:hAnsi="Times New Roman"/>
                <w:b/>
              </w:rPr>
              <w:t>w szkołach i placówkach oświatowo - wychowawczych</w:t>
            </w:r>
          </w:p>
        </w:tc>
      </w:tr>
      <w:tr w:rsidR="001A38EF" w:rsidTr="00E74B5D">
        <w:trPr>
          <w:trHeight w:val="332"/>
        </w:trPr>
        <w:tc>
          <w:tcPr>
            <w:tcW w:w="172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A38EF" w:rsidRDefault="001A38EF" w:rsidP="00E74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2019-01-21</w:t>
            </w:r>
          </w:p>
        </w:tc>
        <w:tc>
          <w:tcPr>
            <w:tcW w:w="816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A38EF" w:rsidRDefault="001A38EF" w:rsidP="00E74B5D">
            <w:pPr>
              <w:keepNext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Uchwała Nr III/27/2018</w:t>
            </w:r>
            <w:r>
              <w:t xml:space="preserve"> </w:t>
            </w:r>
            <w:r w:rsidRPr="00E855C5">
              <w:rPr>
                <w:rFonts w:ascii="Times New Roman" w:hAnsi="Times New Roman"/>
                <w:b/>
              </w:rPr>
              <w:t xml:space="preserve">w sprawie uchwalenia budżetu Powiatu Tczewskiego na </w:t>
            </w:r>
            <w:r>
              <w:rPr>
                <w:rFonts w:ascii="Times New Roman" w:hAnsi="Times New Roman"/>
                <w:b/>
              </w:rPr>
              <w:br/>
            </w:r>
            <w:r w:rsidRPr="00E855C5">
              <w:rPr>
                <w:rFonts w:ascii="Times New Roman" w:hAnsi="Times New Roman"/>
                <w:b/>
              </w:rPr>
              <w:t>2019 rok</w:t>
            </w:r>
          </w:p>
        </w:tc>
      </w:tr>
      <w:tr w:rsidR="001A38EF" w:rsidTr="00E74B5D">
        <w:trPr>
          <w:trHeight w:val="332"/>
        </w:trPr>
        <w:tc>
          <w:tcPr>
            <w:tcW w:w="172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A38EF" w:rsidRDefault="001A38EF" w:rsidP="00E74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2019-03-20</w:t>
            </w:r>
          </w:p>
        </w:tc>
        <w:tc>
          <w:tcPr>
            <w:tcW w:w="816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A38EF" w:rsidRDefault="001A38EF" w:rsidP="00E74B5D">
            <w:pPr>
              <w:keepNext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Uchwała Nr V/53/2019 </w:t>
            </w:r>
            <w:r w:rsidRPr="00161A0D">
              <w:rPr>
                <w:rFonts w:ascii="Times New Roman" w:hAnsi="Times New Roman"/>
                <w:b/>
              </w:rPr>
              <w:t>w sprawie ustalenia rozkładu godzin pracy aptek ogólnodostępnych</w:t>
            </w:r>
          </w:p>
        </w:tc>
      </w:tr>
      <w:tr w:rsidR="001A38EF" w:rsidTr="00E74B5D">
        <w:trPr>
          <w:trHeight w:val="332"/>
        </w:trPr>
        <w:tc>
          <w:tcPr>
            <w:tcW w:w="172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A38EF" w:rsidRDefault="001A38EF" w:rsidP="00E74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2019-09-19</w:t>
            </w:r>
          </w:p>
        </w:tc>
        <w:tc>
          <w:tcPr>
            <w:tcW w:w="816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A38EF" w:rsidRDefault="001A38EF" w:rsidP="00E74B5D">
            <w:pPr>
              <w:keepNext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Uchwała Nr X/82/2019 </w:t>
            </w:r>
            <w:r w:rsidRPr="00161A0D">
              <w:rPr>
                <w:rFonts w:ascii="Times New Roman" w:hAnsi="Times New Roman"/>
                <w:b/>
              </w:rPr>
              <w:t>w sprawie ustalenia planu sieci publicznych szkół ponadpodstawowych oraz szkół specjalnych prowadzonych przez Powiat Tczewski</w:t>
            </w:r>
          </w:p>
        </w:tc>
      </w:tr>
      <w:tr w:rsidR="001A38EF" w:rsidTr="00E74B5D">
        <w:trPr>
          <w:trHeight w:val="332"/>
        </w:trPr>
        <w:tc>
          <w:tcPr>
            <w:tcW w:w="172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A38EF" w:rsidRDefault="001A38EF" w:rsidP="00E74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2019-09-19</w:t>
            </w:r>
          </w:p>
        </w:tc>
        <w:tc>
          <w:tcPr>
            <w:tcW w:w="816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A38EF" w:rsidRDefault="001A38EF" w:rsidP="00E74B5D">
            <w:pPr>
              <w:keepNext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Uchwała Nr X/88/2019 </w:t>
            </w:r>
            <w:r w:rsidRPr="00161A0D">
              <w:rPr>
                <w:rFonts w:ascii="Times New Roman" w:hAnsi="Times New Roman"/>
                <w:b/>
              </w:rPr>
              <w:t>zmieniająca uchwałę w sprawie ustalenia trybu udzielania i rozliczania dotacji dla szkół i placówek oświatowych prowadzonych na terenie powiatu tczewskiego przez inne niż Powiat Tczewski osoby prawne lub fizyczne oraz trybu i zakresu kontroli prawidłowości ich pobierania i wykorzystania</w:t>
            </w:r>
          </w:p>
        </w:tc>
      </w:tr>
      <w:tr w:rsidR="001A38EF" w:rsidTr="00E74B5D">
        <w:trPr>
          <w:trHeight w:val="332"/>
        </w:trPr>
        <w:tc>
          <w:tcPr>
            <w:tcW w:w="172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A38EF" w:rsidRDefault="001A38EF" w:rsidP="00E74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2019-10-17</w:t>
            </w:r>
          </w:p>
        </w:tc>
        <w:tc>
          <w:tcPr>
            <w:tcW w:w="816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A38EF" w:rsidRDefault="001A38EF" w:rsidP="00E74B5D">
            <w:pPr>
              <w:keepNext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Uchwała Nr XI/91/2019 </w:t>
            </w:r>
            <w:r w:rsidRPr="00161A0D">
              <w:rPr>
                <w:rFonts w:ascii="Times New Roman" w:hAnsi="Times New Roman"/>
                <w:b/>
              </w:rPr>
              <w:t>zmieniająca uchwałę w sprawie określenia tygodniowego obowiązkowego wymiaru godzin zajęć niektórych nauczycieli oraz zasad zaliczania do wymiaru godzin zajęć prowadzonych w formie zaocznej</w:t>
            </w:r>
          </w:p>
        </w:tc>
      </w:tr>
      <w:tr w:rsidR="001A38EF" w:rsidTr="00E74B5D">
        <w:trPr>
          <w:trHeight w:val="332"/>
        </w:trPr>
        <w:tc>
          <w:tcPr>
            <w:tcW w:w="172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A38EF" w:rsidRDefault="001A38EF" w:rsidP="00E74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2019-10-17</w:t>
            </w:r>
          </w:p>
        </w:tc>
        <w:tc>
          <w:tcPr>
            <w:tcW w:w="816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A38EF" w:rsidRDefault="001A38EF" w:rsidP="00E74B5D">
            <w:pPr>
              <w:keepNext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Uchwała Nr XI/92/2019 </w:t>
            </w:r>
            <w:r w:rsidRPr="009B6903">
              <w:rPr>
                <w:rFonts w:ascii="Times New Roman" w:hAnsi="Times New Roman"/>
                <w:b/>
              </w:rPr>
              <w:t>zmieniająca uchwałę w sprawie przyjęcia regulaminu określającego niektóre zasady wynagradzania za pracę nauczycieli zatrudnionych w szkołach i placówkach oświatowo - wychowawczych</w:t>
            </w:r>
          </w:p>
        </w:tc>
      </w:tr>
      <w:tr w:rsidR="00441E25" w:rsidTr="00E74B5D">
        <w:trPr>
          <w:trHeight w:val="332"/>
        </w:trPr>
        <w:tc>
          <w:tcPr>
            <w:tcW w:w="172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41E25" w:rsidRDefault="00441E25" w:rsidP="00E74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2020-01-21</w:t>
            </w:r>
          </w:p>
          <w:p w:rsidR="00441E25" w:rsidRDefault="00441E25" w:rsidP="00E74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816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41E25" w:rsidRDefault="00441E25" w:rsidP="00441E25">
            <w:pPr>
              <w:keepNext/>
              <w:spacing w:after="0"/>
              <w:rPr>
                <w:rFonts w:ascii="Times New Roman" w:hAnsi="Times New Roman"/>
                <w:b/>
              </w:rPr>
            </w:pPr>
            <w:r w:rsidRPr="00441E25">
              <w:rPr>
                <w:rFonts w:ascii="Times New Roman" w:hAnsi="Times New Roman"/>
                <w:b/>
              </w:rPr>
              <w:t>U</w:t>
            </w:r>
            <w:r w:rsidRPr="00441E25">
              <w:rPr>
                <w:rFonts w:ascii="Times New Roman" w:hAnsi="Times New Roman"/>
                <w:b/>
              </w:rPr>
              <w:t>chwała</w:t>
            </w:r>
            <w:r w:rsidRPr="00441E25">
              <w:rPr>
                <w:rFonts w:ascii="Times New Roman" w:hAnsi="Times New Roman"/>
                <w:b/>
              </w:rPr>
              <w:t xml:space="preserve"> N</w:t>
            </w:r>
            <w:r w:rsidRPr="00441E25">
              <w:rPr>
                <w:rFonts w:ascii="Times New Roman" w:hAnsi="Times New Roman"/>
                <w:b/>
              </w:rPr>
              <w:t>r</w:t>
            </w:r>
            <w:r>
              <w:rPr>
                <w:rFonts w:ascii="Times New Roman" w:hAnsi="Times New Roman"/>
                <w:b/>
              </w:rPr>
              <w:t xml:space="preserve"> XIV/115/2019 </w:t>
            </w:r>
            <w:r w:rsidRPr="00441E25">
              <w:rPr>
                <w:rFonts w:ascii="Times New Roman" w:hAnsi="Times New Roman"/>
                <w:b/>
              </w:rPr>
              <w:t>w sprawie uchwalenia budżetu Powiatu Tczewskiego na 2020 rok</w:t>
            </w:r>
          </w:p>
        </w:tc>
      </w:tr>
      <w:tr w:rsidR="00441E25" w:rsidTr="00E74B5D">
        <w:trPr>
          <w:trHeight w:val="332"/>
        </w:trPr>
        <w:tc>
          <w:tcPr>
            <w:tcW w:w="172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41E25" w:rsidRDefault="00441E25" w:rsidP="00E74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2020-01-10</w:t>
            </w:r>
          </w:p>
        </w:tc>
        <w:tc>
          <w:tcPr>
            <w:tcW w:w="816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41E25" w:rsidRPr="00441E25" w:rsidRDefault="00441E25" w:rsidP="00441E25">
            <w:pPr>
              <w:keepNext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Uchwała Nr XIV/116/2019 </w:t>
            </w:r>
            <w:r w:rsidRPr="00441E25">
              <w:rPr>
                <w:rFonts w:ascii="Times New Roman" w:hAnsi="Times New Roman"/>
                <w:b/>
              </w:rPr>
              <w:t>w sprawie wysokości stawek opłat za zajęcie pasa drogowego</w:t>
            </w:r>
          </w:p>
        </w:tc>
      </w:tr>
      <w:tr w:rsidR="00441E25" w:rsidTr="00E74B5D">
        <w:trPr>
          <w:trHeight w:val="332"/>
        </w:trPr>
        <w:tc>
          <w:tcPr>
            <w:tcW w:w="172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41E25" w:rsidRDefault="00441E25" w:rsidP="00E74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2020-02-18</w:t>
            </w:r>
          </w:p>
        </w:tc>
        <w:tc>
          <w:tcPr>
            <w:tcW w:w="816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41E25" w:rsidRDefault="00441E25" w:rsidP="00441E25">
            <w:pPr>
              <w:keepNext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Uchwała Nr XV/122/2020 </w:t>
            </w:r>
            <w:r w:rsidRPr="00441E25">
              <w:rPr>
                <w:rFonts w:ascii="Times New Roman" w:hAnsi="Times New Roman"/>
                <w:b/>
              </w:rPr>
              <w:t>w sprawie przyznawania nagród i wyróżnień za wybitne osiągnięcia w dzi</w:t>
            </w:r>
            <w:r>
              <w:rPr>
                <w:rFonts w:ascii="Times New Roman" w:hAnsi="Times New Roman"/>
                <w:b/>
              </w:rPr>
              <w:t xml:space="preserve">edzinie twórczości artystycznej </w:t>
            </w:r>
            <w:r w:rsidRPr="00441E25">
              <w:rPr>
                <w:rFonts w:ascii="Times New Roman" w:hAnsi="Times New Roman"/>
                <w:b/>
              </w:rPr>
              <w:t>oraz upowszechniania i ochrony kultury</w:t>
            </w:r>
          </w:p>
        </w:tc>
      </w:tr>
      <w:tr w:rsidR="00441E25" w:rsidTr="00E74B5D">
        <w:trPr>
          <w:trHeight w:val="332"/>
        </w:trPr>
        <w:tc>
          <w:tcPr>
            <w:tcW w:w="172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41E25" w:rsidRDefault="00441E25" w:rsidP="00E74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2020-02-18</w:t>
            </w:r>
          </w:p>
        </w:tc>
        <w:tc>
          <w:tcPr>
            <w:tcW w:w="816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41E25" w:rsidRDefault="00441E25" w:rsidP="00441E25">
            <w:pPr>
              <w:keepNext/>
              <w:spacing w:after="0"/>
              <w:rPr>
                <w:rFonts w:ascii="Times New Roman" w:hAnsi="Times New Roman"/>
                <w:b/>
              </w:rPr>
            </w:pPr>
            <w:r w:rsidRPr="00441E25">
              <w:rPr>
                <w:rFonts w:ascii="Times New Roman" w:hAnsi="Times New Roman"/>
                <w:b/>
              </w:rPr>
              <w:t>Uchwała N</w:t>
            </w:r>
            <w:r>
              <w:rPr>
                <w:rFonts w:ascii="Times New Roman" w:hAnsi="Times New Roman"/>
                <w:b/>
              </w:rPr>
              <w:t>r</w:t>
            </w:r>
            <w:r w:rsidRPr="00441E25">
              <w:rPr>
                <w:rFonts w:ascii="Times New Roman" w:hAnsi="Times New Roman"/>
                <w:b/>
              </w:rPr>
              <w:t xml:space="preserve"> XV/123/2020 w sprawie przyznawania nagród i wyróżnień w dziedzinie sportu</w:t>
            </w:r>
          </w:p>
        </w:tc>
      </w:tr>
      <w:tr w:rsidR="00441E25" w:rsidTr="00E74B5D">
        <w:trPr>
          <w:trHeight w:val="332"/>
        </w:trPr>
        <w:tc>
          <w:tcPr>
            <w:tcW w:w="172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41E25" w:rsidRDefault="00441E25" w:rsidP="00E74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2020-03-12</w:t>
            </w:r>
            <w:bookmarkStart w:id="0" w:name="_GoBack"/>
            <w:bookmarkEnd w:id="0"/>
          </w:p>
        </w:tc>
        <w:tc>
          <w:tcPr>
            <w:tcW w:w="816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41E25" w:rsidRPr="00441E25" w:rsidRDefault="00441E25" w:rsidP="00441E25">
            <w:pPr>
              <w:keepNext/>
              <w:spacing w:after="0"/>
              <w:rPr>
                <w:rFonts w:ascii="Times New Roman" w:hAnsi="Times New Roman"/>
                <w:b/>
              </w:rPr>
            </w:pPr>
            <w:r w:rsidRPr="00441E25">
              <w:rPr>
                <w:rFonts w:ascii="Times New Roman" w:hAnsi="Times New Roman"/>
                <w:b/>
              </w:rPr>
              <w:t>U</w:t>
            </w:r>
            <w:r w:rsidRPr="00441E25">
              <w:rPr>
                <w:rFonts w:ascii="Times New Roman" w:hAnsi="Times New Roman"/>
                <w:b/>
              </w:rPr>
              <w:t>chwała</w:t>
            </w:r>
            <w:r w:rsidRPr="00441E25">
              <w:rPr>
                <w:rFonts w:ascii="Times New Roman" w:hAnsi="Times New Roman"/>
                <w:b/>
              </w:rPr>
              <w:t xml:space="preserve"> N</w:t>
            </w:r>
            <w:r>
              <w:rPr>
                <w:rFonts w:ascii="Times New Roman" w:hAnsi="Times New Roman"/>
                <w:b/>
              </w:rPr>
              <w:t xml:space="preserve">r XVI/125/2020 </w:t>
            </w:r>
            <w:r w:rsidRPr="00441E25">
              <w:rPr>
                <w:rFonts w:ascii="Times New Roman" w:hAnsi="Times New Roman"/>
                <w:b/>
              </w:rPr>
              <w:t>w sprawie ustalenia rozkładu godzin pracy aptek ogólnodostępnych</w:t>
            </w:r>
          </w:p>
        </w:tc>
      </w:tr>
    </w:tbl>
    <w:p w:rsidR="00F07354" w:rsidRDefault="00441E25"/>
    <w:sectPr w:rsidR="00F07354" w:rsidSect="001A38E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07"/>
    <w:rsid w:val="001A38EF"/>
    <w:rsid w:val="003F0FBD"/>
    <w:rsid w:val="00441E25"/>
    <w:rsid w:val="008C4DE7"/>
    <w:rsid w:val="00BA7307"/>
    <w:rsid w:val="00E8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Tczewski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pkata</dc:creator>
  <cp:lastModifiedBy>Patrycja Kata</cp:lastModifiedBy>
  <cp:revision>4</cp:revision>
  <dcterms:created xsi:type="dcterms:W3CDTF">2018-11-27T11:44:00Z</dcterms:created>
  <dcterms:modified xsi:type="dcterms:W3CDTF">2020-03-18T11:19:00Z</dcterms:modified>
</cp:coreProperties>
</file>