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2FEE">
      <w:pPr>
        <w:jc w:val="center"/>
        <w:rPr>
          <w:b/>
          <w:caps/>
        </w:rPr>
      </w:pPr>
      <w:r>
        <w:rPr>
          <w:b/>
          <w:caps/>
        </w:rPr>
        <w:t>Uchwała Nr XXXIII/249/2017</w:t>
      </w:r>
      <w:r>
        <w:rPr>
          <w:b/>
          <w:caps/>
        </w:rPr>
        <w:br/>
        <w:t>Rady Powiatu Tczewskiego</w:t>
      </w:r>
    </w:p>
    <w:p w:rsidR="00A77B3E" w:rsidRDefault="000A2FEE">
      <w:pPr>
        <w:spacing w:before="280" w:after="280"/>
        <w:jc w:val="center"/>
        <w:rPr>
          <w:b/>
          <w:caps/>
        </w:rPr>
      </w:pPr>
      <w:r>
        <w:t>z dnia 26 września 2017 r.</w:t>
      </w:r>
    </w:p>
    <w:p w:rsidR="00A77B3E" w:rsidRDefault="000A2FEE">
      <w:pPr>
        <w:keepNext/>
        <w:spacing w:after="480"/>
      </w:pPr>
      <w:r>
        <w:rPr>
          <w:b/>
        </w:rPr>
        <w:t>zmieniająca uchwałę w sprawie powołania i ustalenia składów osobowych stałych komisji Rady Powiatu Tczewskiego</w:t>
      </w:r>
    </w:p>
    <w:p w:rsidR="00A77B3E" w:rsidRDefault="000A2FEE">
      <w:pPr>
        <w:keepLines/>
        <w:spacing w:before="120" w:after="120"/>
        <w:ind w:firstLine="227"/>
      </w:pPr>
      <w:r>
        <w:t>Na podstawie art. 17 ust.1 ustawy z dnia 5 czerwca 1998 r. o </w:t>
      </w:r>
      <w:r>
        <w:t xml:space="preserve">samorządzie powiatowym (Dz. U. z 2016 r., poz. 814, poz.1579, poz. 1948, z 2017 r., poz. 730, poz. 935) oraz § 30 ust. 5 Statutu Powiatu Tczewskiego (Dz. Urz. Woj. Pom. z 2016 r. poz. 1939) </w:t>
      </w:r>
      <w:r>
        <w:rPr>
          <w:b/>
        </w:rPr>
        <w:t>Rada Powiatu Tczewskiego</w:t>
      </w:r>
    </w:p>
    <w:p w:rsidR="00A77B3E" w:rsidRDefault="000A2FE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0A2FEE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</w:t>
      </w:r>
      <w:r>
        <w:t>II/8/14 Rady Powiatu Tczewskiego z dnia 29 grudnia 2014 roku w sprawie powołania i ustalenia składów osobowych  stałych Komisji Rady Powiatu Tczewskiego, zmienionej uchwałą Nr IV/28/2015 z dnia 24 lutego 2015 r., uchwałą Nr V/34/2015 z dnia 24 marca 2015 r</w:t>
      </w:r>
      <w:r>
        <w:t>., uchwałą Nr VII/45/2015 z dnia 26 maja 2015 r. oraz uchwałą Nr XVI/113/2016 z dnia 29 marca 2016 r., § 1 otrzymuje następujące brzmienie:</w:t>
      </w:r>
    </w:p>
    <w:p w:rsidR="00A77B3E" w:rsidRDefault="000A2FEE">
      <w:pPr>
        <w:spacing w:before="120" w:after="120"/>
        <w:ind w:firstLine="227"/>
      </w:pPr>
      <w:r>
        <w:rPr>
          <w:b/>
        </w:rPr>
        <w:t xml:space="preserve">" § 1. </w:t>
      </w:r>
      <w:r>
        <w:t>Ustala się na okres kadencji 2014-2018 osobowe składy radnych wchodzących do komisji stałych Rady Powiatu Tcz</w:t>
      </w:r>
      <w:r>
        <w:t xml:space="preserve">ewskiego: </w:t>
      </w:r>
    </w:p>
    <w:p w:rsidR="00A77B3E" w:rsidRDefault="000A2FEE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  KOMISJA BUDŻETU I FINANSÓW:</w:t>
      </w:r>
    </w:p>
    <w:p w:rsidR="00A77B3E" w:rsidRDefault="000A2FEE">
      <w:pPr>
        <w:keepLines/>
        <w:spacing w:before="120" w:after="120"/>
        <w:ind w:firstLine="340"/>
      </w:pPr>
      <w:r>
        <w:t>1. </w:t>
      </w:r>
      <w:r>
        <w:t>Gajewska Alicja</w:t>
      </w:r>
    </w:p>
    <w:p w:rsidR="00A77B3E" w:rsidRDefault="000A2FEE">
      <w:pPr>
        <w:keepLines/>
        <w:spacing w:before="120" w:after="120"/>
        <w:ind w:firstLine="340"/>
      </w:pPr>
      <w:r>
        <w:t>2. </w:t>
      </w:r>
      <w:r>
        <w:t>Korda Krzysztof</w:t>
      </w:r>
    </w:p>
    <w:p w:rsidR="00A77B3E" w:rsidRDefault="000A2FEE">
      <w:pPr>
        <w:keepLines/>
        <w:spacing w:before="120" w:after="120"/>
        <w:ind w:firstLine="340"/>
      </w:pPr>
      <w:r>
        <w:t>3. </w:t>
      </w:r>
      <w:r>
        <w:t>Kucharek Adam</w:t>
      </w:r>
    </w:p>
    <w:p w:rsidR="00A77B3E" w:rsidRDefault="000A2FEE">
      <w:pPr>
        <w:keepLines/>
        <w:spacing w:before="120" w:after="120"/>
        <w:ind w:firstLine="340"/>
      </w:pPr>
      <w:r>
        <w:t>4. </w:t>
      </w:r>
      <w:r>
        <w:t>Małecki Roman - przewodniczący komisji</w:t>
      </w:r>
    </w:p>
    <w:p w:rsidR="00A77B3E" w:rsidRDefault="000A2FEE">
      <w:pPr>
        <w:keepLines/>
        <w:spacing w:before="120" w:after="120"/>
        <w:ind w:firstLine="340"/>
      </w:pPr>
      <w:r>
        <w:t>5. </w:t>
      </w:r>
      <w:r>
        <w:t>Olszewski Bogdan</w:t>
      </w:r>
    </w:p>
    <w:p w:rsidR="00A77B3E" w:rsidRDefault="000A2FEE">
      <w:pPr>
        <w:keepLines/>
        <w:spacing w:before="120" w:after="120"/>
        <w:ind w:firstLine="340"/>
      </w:pPr>
      <w:r>
        <w:t>6. </w:t>
      </w:r>
      <w:r>
        <w:t>Pawlusek Waldemar</w:t>
      </w:r>
    </w:p>
    <w:p w:rsidR="00A77B3E" w:rsidRDefault="000A2FEE">
      <w:pPr>
        <w:keepLines/>
        <w:spacing w:before="120" w:after="120"/>
        <w:ind w:firstLine="340"/>
      </w:pPr>
      <w:r>
        <w:t>7. </w:t>
      </w:r>
      <w:r>
        <w:t>Sosnowski Witold</w:t>
      </w:r>
    </w:p>
    <w:p w:rsidR="00A77B3E" w:rsidRDefault="000A2FEE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   KOMISJA EDUKACJI, KULTURY, SPORTU I PROMOCJI:</w:t>
      </w:r>
    </w:p>
    <w:p w:rsidR="00A77B3E" w:rsidRDefault="000A2FEE">
      <w:pPr>
        <w:keepLines/>
        <w:spacing w:before="120" w:after="120"/>
        <w:ind w:firstLine="340"/>
      </w:pPr>
      <w:r>
        <w:t>1</w:t>
      </w:r>
      <w:r>
        <w:t>. </w:t>
      </w:r>
      <w:r>
        <w:t>Antczak Grażyna</w:t>
      </w:r>
    </w:p>
    <w:p w:rsidR="00A77B3E" w:rsidRDefault="000A2FEE">
      <w:pPr>
        <w:keepLines/>
        <w:spacing w:before="120" w:after="120"/>
        <w:ind w:firstLine="340"/>
      </w:pPr>
      <w:r>
        <w:t>2. </w:t>
      </w:r>
      <w:r>
        <w:t>Borzyszkowski Wojciech</w:t>
      </w:r>
    </w:p>
    <w:p w:rsidR="00A77B3E" w:rsidRDefault="000A2FEE">
      <w:pPr>
        <w:keepLines/>
        <w:spacing w:before="120" w:after="120"/>
        <w:ind w:firstLine="340"/>
      </w:pPr>
      <w:r>
        <w:t>3. </w:t>
      </w:r>
      <w:r>
        <w:t>Makać Gabriela</w:t>
      </w:r>
    </w:p>
    <w:p w:rsidR="00A77B3E" w:rsidRDefault="000A2FEE">
      <w:pPr>
        <w:keepLines/>
        <w:spacing w:before="120" w:after="120"/>
        <w:ind w:firstLine="340"/>
      </w:pPr>
      <w:r>
        <w:t>4. </w:t>
      </w:r>
      <w:r>
        <w:t>Małecki Roman</w:t>
      </w:r>
    </w:p>
    <w:p w:rsidR="00A77B3E" w:rsidRDefault="000A2FEE">
      <w:pPr>
        <w:keepLines/>
        <w:spacing w:before="120" w:after="120"/>
        <w:ind w:firstLine="340"/>
      </w:pPr>
      <w:r>
        <w:t>5. </w:t>
      </w:r>
      <w:r>
        <w:t>Ordowski Jacek</w:t>
      </w:r>
    </w:p>
    <w:p w:rsidR="00A77B3E" w:rsidRDefault="000A2FEE">
      <w:pPr>
        <w:keepLines/>
        <w:spacing w:before="120" w:after="120"/>
        <w:ind w:firstLine="340"/>
      </w:pPr>
      <w:r>
        <w:t>6. </w:t>
      </w:r>
      <w:r>
        <w:t>Rzeniecka Emilia</w:t>
      </w:r>
    </w:p>
    <w:p w:rsidR="00A77B3E" w:rsidRDefault="000A2FEE">
      <w:pPr>
        <w:keepLines/>
        <w:spacing w:before="120" w:after="120"/>
        <w:ind w:firstLine="340"/>
      </w:pPr>
      <w:r>
        <w:t>7. </w:t>
      </w:r>
      <w:r>
        <w:t>Wasiuk Józef</w:t>
      </w:r>
    </w:p>
    <w:p w:rsidR="00A77B3E" w:rsidRDefault="000A2FEE">
      <w:pPr>
        <w:keepLines/>
        <w:spacing w:before="120" w:after="120"/>
        <w:ind w:firstLine="340"/>
      </w:pPr>
      <w:r>
        <w:t>8. </w:t>
      </w:r>
      <w:r>
        <w:t>Wiśniewska Elżbieta - przewodnicząca komisji</w:t>
      </w:r>
    </w:p>
    <w:p w:rsidR="00A77B3E" w:rsidRDefault="000A2FEE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   KOMISJA GOSPODARKI, ROLNICTWA I OCHRONY ŚRODOWISKA:</w:t>
      </w:r>
    </w:p>
    <w:p w:rsidR="00A77B3E" w:rsidRDefault="000A2FEE">
      <w:pPr>
        <w:keepLines/>
        <w:spacing w:before="120" w:after="120"/>
        <w:ind w:firstLine="340"/>
      </w:pPr>
      <w:r>
        <w:t>1. </w:t>
      </w:r>
      <w:r>
        <w:t xml:space="preserve">Antczak </w:t>
      </w:r>
      <w:r>
        <w:t>Piotr - przewodniczący komisji</w:t>
      </w:r>
    </w:p>
    <w:p w:rsidR="00A77B3E" w:rsidRDefault="000A2FEE">
      <w:pPr>
        <w:keepLines/>
        <w:spacing w:before="120" w:after="120"/>
        <w:ind w:firstLine="340"/>
      </w:pPr>
      <w:r>
        <w:t>2. </w:t>
      </w:r>
      <w:r>
        <w:t>Kończewski Zbigniew</w:t>
      </w:r>
    </w:p>
    <w:p w:rsidR="00A77B3E" w:rsidRDefault="000A2FEE">
      <w:pPr>
        <w:keepLines/>
        <w:spacing w:before="120" w:after="120"/>
        <w:ind w:firstLine="340"/>
      </w:pPr>
      <w:r>
        <w:t>3. </w:t>
      </w:r>
      <w:r>
        <w:t>Odya Piotr</w:t>
      </w:r>
    </w:p>
    <w:p w:rsidR="00A77B3E" w:rsidRDefault="000A2FEE">
      <w:pPr>
        <w:keepLines/>
        <w:spacing w:before="120" w:after="120"/>
        <w:ind w:firstLine="340"/>
      </w:pPr>
      <w:r>
        <w:t>4. </w:t>
      </w:r>
      <w:r>
        <w:t>Ordowski Jacek</w:t>
      </w:r>
    </w:p>
    <w:p w:rsidR="00A77B3E" w:rsidRDefault="000A2FEE">
      <w:pPr>
        <w:keepLines/>
        <w:spacing w:before="120" w:after="120"/>
        <w:ind w:firstLine="340"/>
      </w:pPr>
      <w:r>
        <w:t>5. </w:t>
      </w:r>
      <w:r>
        <w:t>Wasiuk Józef</w:t>
      </w:r>
    </w:p>
    <w:p w:rsidR="00A77B3E" w:rsidRDefault="000A2FEE">
      <w:pPr>
        <w:keepLines/>
        <w:spacing w:before="120" w:after="120"/>
        <w:ind w:left="227" w:hanging="227"/>
      </w:pPr>
      <w:r>
        <w:rPr>
          <w:b/>
        </w:rPr>
        <w:lastRenderedPageBreak/>
        <w:t>IV. </w:t>
      </w:r>
      <w:r>
        <w:rPr>
          <w:b/>
        </w:rPr>
        <w:t> </w:t>
      </w:r>
      <w:r>
        <w:t>  </w:t>
      </w:r>
      <w:r>
        <w:rPr>
          <w:b/>
        </w:rPr>
        <w:t>KOMISJA ZDROWIA, POLITYKI SPOŁECZNEJ I PRORODZINNEJ:</w:t>
      </w:r>
    </w:p>
    <w:p w:rsidR="00A77B3E" w:rsidRDefault="000A2FEE">
      <w:pPr>
        <w:keepLines/>
        <w:spacing w:before="120" w:after="120"/>
        <w:ind w:firstLine="340"/>
      </w:pPr>
      <w:r>
        <w:t>1. </w:t>
      </w:r>
      <w:r>
        <w:t>Antczak Grażyna</w:t>
      </w:r>
    </w:p>
    <w:p w:rsidR="00A77B3E" w:rsidRDefault="000A2FEE">
      <w:pPr>
        <w:keepLines/>
        <w:spacing w:before="120" w:after="120"/>
        <w:ind w:firstLine="340"/>
      </w:pPr>
      <w:r>
        <w:t>2. </w:t>
      </w:r>
      <w:r>
        <w:t>Antczak Piotr</w:t>
      </w:r>
    </w:p>
    <w:p w:rsidR="00A77B3E" w:rsidRDefault="000A2FEE">
      <w:pPr>
        <w:keepLines/>
        <w:spacing w:before="120" w:after="120"/>
        <w:ind w:firstLine="340"/>
      </w:pPr>
      <w:r>
        <w:t>3. </w:t>
      </w:r>
      <w:r>
        <w:t>Borzyszkowski Wojciech</w:t>
      </w:r>
    </w:p>
    <w:p w:rsidR="00A77B3E" w:rsidRDefault="000A2FEE">
      <w:pPr>
        <w:keepLines/>
        <w:spacing w:before="120" w:after="120"/>
        <w:ind w:firstLine="340"/>
      </w:pPr>
      <w:r>
        <w:t>4. </w:t>
      </w:r>
      <w:r>
        <w:t>Jank Jolanta</w:t>
      </w:r>
    </w:p>
    <w:p w:rsidR="00A77B3E" w:rsidRDefault="000A2FEE">
      <w:pPr>
        <w:keepLines/>
        <w:spacing w:before="120" w:after="120"/>
        <w:ind w:firstLine="340"/>
      </w:pPr>
      <w:r>
        <w:t>5. </w:t>
      </w:r>
      <w:r>
        <w:t>Makać Gabriel</w:t>
      </w:r>
      <w:r>
        <w:t>a</w:t>
      </w:r>
    </w:p>
    <w:p w:rsidR="00A77B3E" w:rsidRDefault="000A2FEE">
      <w:pPr>
        <w:keepLines/>
        <w:spacing w:before="120" w:after="120"/>
        <w:ind w:firstLine="340"/>
      </w:pPr>
      <w:r>
        <w:t>6. </w:t>
      </w:r>
      <w:r>
        <w:t>Pawlusek Waldemar - przewodniczący komisji</w:t>
      </w:r>
    </w:p>
    <w:p w:rsidR="00A77B3E" w:rsidRDefault="000A2FEE">
      <w:pPr>
        <w:keepLines/>
        <w:spacing w:before="120" w:after="120"/>
        <w:ind w:firstLine="340"/>
      </w:pPr>
      <w:r>
        <w:t>7. </w:t>
      </w:r>
      <w:r>
        <w:t>Rzeniecka Emilia".</w:t>
      </w:r>
    </w:p>
    <w:p w:rsidR="00A77B3E" w:rsidRDefault="000A2FEE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podjęcia, z wyjątkiem § 1 pkt II.1 i IV.1, który wchodzi w życie z dniem 29 września 2017 r.</w:t>
      </w:r>
    </w:p>
    <w:p w:rsidR="00A77B3E" w:rsidRDefault="000A2FEE">
      <w:pPr>
        <w:keepNext/>
        <w:spacing w:before="120" w:after="120"/>
        <w:ind w:firstLine="227"/>
      </w:pPr>
      <w:r>
        <w:t>  </w:t>
      </w:r>
    </w:p>
    <w:p w:rsidR="00A77B3E" w:rsidRDefault="000A2FE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525C0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05" w:rsidRDefault="00525C0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C05" w:rsidRDefault="000A2FEE">
            <w:pPr>
              <w:keepNext/>
              <w:keepLines/>
              <w:spacing w:before="560" w:after="560"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Powiatu Tczewskiego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0A2FE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25C05" w:rsidRDefault="00525C05">
      <w:pPr>
        <w:pStyle w:val="Normal0"/>
      </w:pPr>
    </w:p>
    <w:p w:rsidR="00525C05" w:rsidRDefault="000A2FEE">
      <w:pPr>
        <w:pStyle w:val="Normal0"/>
        <w:jc w:val="center"/>
      </w:pPr>
      <w:r>
        <w:rPr>
          <w:b/>
        </w:rPr>
        <w:t>Uzasadnienie</w:t>
      </w:r>
    </w:p>
    <w:p w:rsidR="00525C05" w:rsidRDefault="000A2FEE">
      <w:pPr>
        <w:pStyle w:val="Normal0"/>
        <w:spacing w:before="120" w:after="120"/>
        <w:ind w:firstLine="227"/>
      </w:pPr>
      <w:r>
        <w:t xml:space="preserve">Zgodnie z art. 17 ust. 1 ustawy o samorządzie powiatowym z dnia </w:t>
      </w:r>
      <w:r>
        <w:t>5 czerwca 1998 r. Rada powiatu może powoływać ze swojego grona stałe i doraźne komisje do określonych zadań, ustalając przedmiot ich działania oraz skład osobowy.</w:t>
      </w:r>
    </w:p>
    <w:p w:rsidR="00525C05" w:rsidRDefault="000A2FEE">
      <w:pPr>
        <w:pStyle w:val="Normal0"/>
        <w:spacing w:before="120" w:after="120"/>
        <w:ind w:firstLine="227"/>
      </w:pPr>
      <w:r>
        <w:t>Propozycje składu osobowego komisji oraz zmian w tym składzie, przedstawia Przewodniczący Rad</w:t>
      </w:r>
      <w:r>
        <w:t>y na wniosek zainteresowanych radnych, klubów radnych lub komisji.</w:t>
      </w:r>
    </w:p>
    <w:p w:rsidR="00525C05" w:rsidRDefault="000A2FEE">
      <w:pPr>
        <w:pStyle w:val="Normal0"/>
        <w:spacing w:before="120" w:after="120"/>
        <w:ind w:firstLine="227"/>
      </w:pPr>
      <w:r>
        <w:t>Na mocy uchwały Nr XXXII/241/2017 Rada Powiatu Tczewskiego w sprawie odwołania Wicestarosty Powiatu Tczewskiego, uchwały Nr XXXII/242/2017 Rady Powiatu Tczewskiego w sprawie odwołania człon</w:t>
      </w:r>
      <w:r>
        <w:t>ka Zarządu Powiatu Tczewskiego oraz na podstawie wniosków złożonych przez Radnego Witolda Sosnowskiego, Radną Grażynę Antczak oraz Radnego Józefa Wasiuka dotyczących deklaracji pracy w wybranych komisjach, należy ustalić nowy skład Komisji Budżetu i Finans</w:t>
      </w:r>
      <w:r>
        <w:t>ów; Komisji Edukacji, Kultury, Sportu i Promocji oraz Komisji Zdrowia, Polityki Społecznej i Prorodzinnej.</w:t>
      </w:r>
    </w:p>
    <w:p w:rsidR="00525C05" w:rsidRDefault="000A2FEE">
      <w:pPr>
        <w:pStyle w:val="Normal0"/>
        <w:spacing w:before="120" w:after="120"/>
        <w:ind w:firstLine="227"/>
      </w:pPr>
      <w:r>
        <w:t xml:space="preserve">Natomiast, w związku z objęciem przez Zbigniewa Zgodę funkcji Wicestarosty (na mocy uchwały </w:t>
      </w:r>
      <w:r>
        <w:br/>
        <w:t>Nr XXXII/243/2017 Rady Powiatu Tczewskiego) w Komisji Ed</w:t>
      </w:r>
      <w:r>
        <w:t>ukacji, Kultury, Sportu i Promocji zostanie powołany nowy przewodniczący.</w:t>
      </w:r>
    </w:p>
    <w:p w:rsidR="00525C05" w:rsidRDefault="000A2FEE">
      <w:pPr>
        <w:pStyle w:val="Normal0"/>
        <w:spacing w:before="120" w:after="120"/>
        <w:ind w:firstLine="227"/>
      </w:pPr>
      <w:r>
        <w:t>Mając powyższe na uwadze podjęcie niniejszej uchwały jest uzasadnione.</w:t>
      </w:r>
    </w:p>
    <w:sectPr w:rsidR="00525C05" w:rsidSect="00525C05">
      <w:footerReference w:type="default" r:id="rId7"/>
      <w:endnotePr>
        <w:numFmt w:val="decimal"/>
      </w:endnotePr>
      <w:pgSz w:w="11906" w:h="16838"/>
      <w:pgMar w:top="1417" w:right="1134" w:bottom="99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05" w:rsidRDefault="00525C05" w:rsidP="00525C05">
      <w:r>
        <w:separator/>
      </w:r>
    </w:p>
  </w:endnote>
  <w:endnote w:type="continuationSeparator" w:id="0">
    <w:p w:rsidR="00525C05" w:rsidRDefault="00525C05" w:rsidP="0052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525C05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25C05" w:rsidRDefault="000A2FEE">
          <w:pPr>
            <w:jc w:val="left"/>
            <w:rPr>
              <w:sz w:val="18"/>
            </w:rPr>
          </w:pPr>
          <w:r>
            <w:rPr>
              <w:sz w:val="18"/>
            </w:rPr>
            <w:t>Id: F65BC1A8-8A8D-4632-BA98-5B66384EDDFF.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25C05" w:rsidRDefault="000A2F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5C0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525C05">
            <w:rPr>
              <w:sz w:val="18"/>
            </w:rPr>
            <w:fldChar w:fldCharType="end"/>
          </w:r>
        </w:p>
      </w:tc>
    </w:tr>
  </w:tbl>
  <w:p w:rsidR="00525C05" w:rsidRDefault="00525C0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525C05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25C05" w:rsidRDefault="000A2FEE">
          <w:pPr>
            <w:jc w:val="left"/>
            <w:rPr>
              <w:sz w:val="18"/>
            </w:rPr>
          </w:pPr>
          <w:r>
            <w:rPr>
              <w:sz w:val="18"/>
            </w:rPr>
            <w:t>Id: F65BC1A8-8A8D-4632-BA98-5B66384EDDFF.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525C05" w:rsidRDefault="000A2F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5C0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525C05">
            <w:rPr>
              <w:sz w:val="18"/>
            </w:rPr>
            <w:fldChar w:fldCharType="end"/>
          </w:r>
        </w:p>
      </w:tc>
    </w:tr>
  </w:tbl>
  <w:p w:rsidR="00525C05" w:rsidRDefault="00525C0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05" w:rsidRDefault="00525C05" w:rsidP="00525C05">
      <w:r>
        <w:separator/>
      </w:r>
    </w:p>
  </w:footnote>
  <w:footnote w:type="continuationSeparator" w:id="0">
    <w:p w:rsidR="00525C05" w:rsidRDefault="00525C05" w:rsidP="00525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05"/>
    <w:rsid w:val="000A2FEE"/>
    <w:rsid w:val="0052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5C0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25C05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XXXIII/249/2017 z dnia 26 września 2017 r.</dc:title>
  <dc:subject>zmieniająca uchwałę w^sprawie powołania i^ustalenia składów osobowych stałych komisji Rady Powiatu Tczewskiego</dc:subject>
  <dc:creator>pkata</dc:creator>
  <cp:lastModifiedBy>pkata</cp:lastModifiedBy>
  <cp:revision>2</cp:revision>
  <dcterms:created xsi:type="dcterms:W3CDTF">2017-09-27T13:22:00Z</dcterms:created>
  <dcterms:modified xsi:type="dcterms:W3CDTF">2017-09-27T13:22:00Z</dcterms:modified>
  <cp:category>Akt prawny</cp:category>
</cp:coreProperties>
</file>