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DE7F95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DE7F95">
      <w:pPr>
        <w:spacing w:before="280" w:after="280"/>
        <w:jc w:val="center"/>
        <w:rPr>
          <w:b/>
          <w:caps/>
        </w:rPr>
      </w:pPr>
      <w:r>
        <w:t>z dnia .................... 2017 r.</w:t>
      </w:r>
    </w:p>
    <w:p w:rsidR="00A77B3E" w:rsidRDefault="00DE7F95">
      <w:pPr>
        <w:keepNext/>
        <w:spacing w:after="480"/>
        <w:jc w:val="center"/>
      </w:pPr>
      <w:r>
        <w:rPr>
          <w:b/>
        </w:rPr>
        <w:t>w sprawie powołania komisji przetargowej</w:t>
      </w:r>
    </w:p>
    <w:p w:rsidR="00A77B3E" w:rsidRDefault="00DE7F95">
      <w:pPr>
        <w:keepLines/>
        <w:spacing w:before="120" w:after="120"/>
        <w:ind w:firstLine="227"/>
      </w:pPr>
      <w:r>
        <w:t xml:space="preserve">Na podstawie art. 32 ust. 1 ustawy z dnia 5 czerwca 1998 r. o samorządzie powiatowym (Dz. U. z 2016 r. poz. 814, </w:t>
      </w:r>
      <w:proofErr w:type="spellStart"/>
      <w:r>
        <w:t>poz</w:t>
      </w:r>
      <w:proofErr w:type="spellEnd"/>
      <w:r>
        <w:t xml:space="preserve"> </w:t>
      </w:r>
      <w:r>
        <w:t>1579 i poz. 1948, z 2017 r. poz. 730, poz. 935), a także art. 18 ust. 1 i 2 oraz art. 19 ust. 2 ustawy z dnia 29 stycznia 2004 r. – Prawo zamówień publicznych (Dz. U. z 2015 r. poz. 2164, z 2016 r. poz. 1020, poz. 1250, poz. 1265, poz. 831, poz. 1579, poz.</w:t>
      </w:r>
      <w:r>
        <w:t xml:space="preserve"> 996, poz. 1920 i poz. 2260, z 2017 r. </w:t>
      </w:r>
      <w:proofErr w:type="spellStart"/>
      <w:r>
        <w:t>poz</w:t>
      </w:r>
      <w:proofErr w:type="spellEnd"/>
      <w:r>
        <w:t xml:space="preserve"> 933), a ponadto §5 ust. 7 </w:t>
      </w:r>
      <w:proofErr w:type="spellStart"/>
      <w:r>
        <w:t>pkt</w:t>
      </w:r>
      <w:proofErr w:type="spellEnd"/>
      <w:r>
        <w:t> 1 lit. b oraz § 3 ust. 4 i 5 Regulaminu udzielania zamówień publicznych, stanowiącego Załącznik Nr 1  do uchwały Zarządu Powiatu Tczewskiego Nr 128/422/2017 z dnia 27 kwietnia 2017 r.</w:t>
      </w:r>
      <w:r>
        <w:t xml:space="preserve">, </w:t>
      </w:r>
      <w:r>
        <w:rPr>
          <w:b/>
        </w:rPr>
        <w:t xml:space="preserve">Zarząd Powiatu Tczewskiego </w:t>
      </w:r>
      <w:r>
        <w:t>przy udziale niżej wymienionych członków Zarządu:</w:t>
      </w:r>
    </w:p>
    <w:p w:rsidR="00A77B3E" w:rsidRDefault="00DE7F95">
      <w:pPr>
        <w:keepLines/>
        <w:spacing w:before="120" w:after="120"/>
        <w:ind w:left="227" w:hanging="113"/>
      </w:pPr>
      <w:r>
        <w:t>- </w:t>
      </w:r>
      <w:r>
        <w:t>Tadeusza Dzwonkowskiego</w:t>
      </w:r>
      <w:r>
        <w:tab/>
      </w:r>
      <w:r>
        <w:tab/>
        <w:t>- Starosty Tczewskiego</w:t>
      </w:r>
    </w:p>
    <w:p w:rsidR="00A77B3E" w:rsidRDefault="00DE7F95">
      <w:pPr>
        <w:keepLines/>
        <w:spacing w:before="120" w:after="120"/>
        <w:ind w:left="227" w:hanging="113"/>
      </w:pPr>
      <w:r>
        <w:t>- </w:t>
      </w:r>
      <w:r>
        <w:t>Witolda Sosnowskiego</w:t>
      </w:r>
      <w:r>
        <w:tab/>
      </w:r>
      <w:r>
        <w:tab/>
        <w:t>- Wicestarosty</w:t>
      </w:r>
    </w:p>
    <w:p w:rsidR="00A77B3E" w:rsidRDefault="00DE7F95">
      <w:pPr>
        <w:keepLines/>
        <w:spacing w:before="120" w:after="120"/>
        <w:ind w:left="227" w:hanging="113"/>
      </w:pPr>
      <w:r>
        <w:t>- </w:t>
      </w:r>
      <w:r>
        <w:t>Grażyny Antczak</w:t>
      </w:r>
      <w:r>
        <w:tab/>
      </w:r>
      <w:r>
        <w:tab/>
      </w:r>
      <w:r>
        <w:tab/>
        <w:t>- członka Zarządu</w:t>
      </w:r>
    </w:p>
    <w:p w:rsidR="00A77B3E" w:rsidRDefault="00DE7F95">
      <w:pPr>
        <w:keepLines/>
        <w:spacing w:before="120" w:after="120"/>
        <w:ind w:left="227" w:hanging="113"/>
      </w:pPr>
      <w:r>
        <w:t>- </w:t>
      </w:r>
      <w:r>
        <w:t>Adama Klimczaka</w:t>
      </w:r>
      <w:r>
        <w:tab/>
      </w:r>
      <w:r>
        <w:tab/>
      </w:r>
      <w:r>
        <w:tab/>
        <w:t>- członka Zarządu</w:t>
      </w:r>
    </w:p>
    <w:p w:rsidR="00A77B3E" w:rsidRDefault="00DE7F95">
      <w:pPr>
        <w:keepLines/>
        <w:spacing w:before="120" w:after="120"/>
        <w:ind w:left="227" w:hanging="113"/>
      </w:pPr>
      <w:r>
        <w:t>- </w:t>
      </w:r>
      <w:r>
        <w:t>Stanisława</w:t>
      </w:r>
      <w:r>
        <w:t xml:space="preserve"> Smolińskiego</w:t>
      </w:r>
      <w:r>
        <w:tab/>
      </w:r>
      <w:r>
        <w:tab/>
        <w:t>- członka Zarządu</w:t>
      </w:r>
    </w:p>
    <w:p w:rsidR="00A77B3E" w:rsidRDefault="00DE7F95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DE7F95">
      <w:pPr>
        <w:keepLines/>
        <w:spacing w:before="120" w:after="120"/>
        <w:ind w:firstLine="340"/>
      </w:pPr>
      <w:r>
        <w:rPr>
          <w:b/>
        </w:rPr>
        <w:t>§ 1. </w:t>
      </w:r>
      <w:r>
        <w:t>1. </w:t>
      </w:r>
      <w:r>
        <w:t>Powołuje się komisję przetargową do przeprowadzenia postępowań</w:t>
      </w:r>
      <w:r>
        <w:br/>
        <w:t>w sprawie udzielenia zamówień publicznych na wykonanie robót budowlanych oraz pełnienie nadzorów: inwestorskiego, konserwatorskie</w:t>
      </w:r>
      <w:r>
        <w:t xml:space="preserve">go i archeologicznego, w związku z realizacją zadania inwestycyjnego pn. </w:t>
      </w:r>
      <w:r>
        <w:rPr>
          <w:i/>
        </w:rPr>
        <w:t>„Przebudowa Mostu Tczewskiego - etap II”</w:t>
      </w:r>
      <w:r>
        <w:t>.</w:t>
      </w:r>
    </w:p>
    <w:p w:rsidR="00A77B3E" w:rsidRDefault="00DE7F95">
      <w:pPr>
        <w:keepLines/>
        <w:spacing w:before="120"/>
        <w:ind w:firstLine="340"/>
      </w:pPr>
      <w:r>
        <w:t>2. </w:t>
      </w:r>
      <w:r>
        <w:t>Do składu komisji przetargowej powołuje się następujące osoby:</w:t>
      </w:r>
    </w:p>
    <w:p w:rsidR="00A77B3E" w:rsidRDefault="00DE7F95">
      <w:pPr>
        <w:ind w:left="340" w:hanging="227"/>
      </w:pPr>
      <w:r>
        <w:t>1) </w:t>
      </w:r>
      <w:r>
        <w:t xml:space="preserve">Andrzej </w:t>
      </w:r>
      <w:proofErr w:type="spellStart"/>
      <w:r>
        <w:t>Wojewódka</w:t>
      </w:r>
      <w:proofErr w:type="spellEnd"/>
      <w:r>
        <w:tab/>
      </w:r>
      <w:r>
        <w:tab/>
        <w:t>- przewodniczący komisji</w:t>
      </w:r>
    </w:p>
    <w:p w:rsidR="00A77B3E" w:rsidRDefault="00DE7F95">
      <w:pPr>
        <w:ind w:left="340" w:hanging="227"/>
      </w:pPr>
      <w:r>
        <w:t>2) </w:t>
      </w:r>
      <w:r>
        <w:t>Beata Kozikowska</w:t>
      </w:r>
      <w:r>
        <w:tab/>
      </w:r>
      <w:r>
        <w:tab/>
      </w:r>
      <w:r>
        <w:tab/>
        <w:t>- sekr</w:t>
      </w:r>
      <w:r>
        <w:t>etarz</w:t>
      </w:r>
    </w:p>
    <w:p w:rsidR="00A77B3E" w:rsidRDefault="00DE7F95">
      <w:pPr>
        <w:ind w:left="340" w:hanging="227"/>
      </w:pPr>
      <w:r>
        <w:t>3) </w:t>
      </w:r>
      <w:r>
        <w:t xml:space="preserve">Barbara </w:t>
      </w:r>
      <w:proofErr w:type="spellStart"/>
      <w:r>
        <w:t>Petka</w:t>
      </w:r>
      <w:proofErr w:type="spellEnd"/>
      <w:r>
        <w:tab/>
      </w:r>
      <w:r>
        <w:tab/>
      </w:r>
      <w:r>
        <w:tab/>
        <w:t>- członek</w:t>
      </w:r>
    </w:p>
    <w:p w:rsidR="00A77B3E" w:rsidRDefault="00DE7F95">
      <w:pPr>
        <w:ind w:left="340" w:hanging="227"/>
      </w:pPr>
      <w:r>
        <w:t>4) </w:t>
      </w:r>
      <w:r>
        <w:t>Bogdan Szczucki</w:t>
      </w:r>
      <w:r>
        <w:tab/>
      </w:r>
      <w:r>
        <w:tab/>
      </w:r>
      <w:r>
        <w:tab/>
        <w:t>- członek</w:t>
      </w:r>
    </w:p>
    <w:p w:rsidR="00A77B3E" w:rsidRDefault="00DE7F95">
      <w:pPr>
        <w:ind w:left="340" w:hanging="227"/>
      </w:pPr>
      <w:r>
        <w:t>5) </w:t>
      </w:r>
      <w:r>
        <w:t>Paweł Filar</w:t>
      </w:r>
      <w:r>
        <w:tab/>
      </w:r>
      <w:r>
        <w:tab/>
      </w:r>
      <w:r>
        <w:tab/>
      </w:r>
      <w:r>
        <w:tab/>
        <w:t>- członek</w:t>
      </w:r>
    </w:p>
    <w:p w:rsidR="00A77B3E" w:rsidRDefault="00DE7F95">
      <w:pPr>
        <w:ind w:left="340" w:hanging="227"/>
      </w:pPr>
      <w:r>
        <w:t>6) </w:t>
      </w:r>
      <w:r>
        <w:t>Bogdan Mrozek</w:t>
      </w:r>
      <w:r>
        <w:tab/>
      </w:r>
      <w:r>
        <w:tab/>
      </w:r>
      <w:r>
        <w:tab/>
        <w:t>- członek.</w:t>
      </w:r>
    </w:p>
    <w:p w:rsidR="00A77B3E" w:rsidRDefault="00DE7F95">
      <w:pPr>
        <w:keepLines/>
        <w:spacing w:before="120" w:after="120"/>
        <w:ind w:firstLine="340"/>
      </w:pPr>
      <w:r>
        <w:rPr>
          <w:b/>
        </w:rPr>
        <w:t>§ 2. </w:t>
      </w:r>
      <w:r>
        <w:t>1. </w:t>
      </w:r>
      <w:r>
        <w:t xml:space="preserve">Komisja przetargowa dokonuje otwarcia ofert, oceny spełnienia przez wykonawców warunków udziału w postępowaniu o udzielenie </w:t>
      </w:r>
      <w:r>
        <w:t>zamówienia, bada i ocenia oferty, prowadzi dokumentację postępowań oraz przedstawia osobie upoważnionej wyniki prac komisji.</w:t>
      </w:r>
    </w:p>
    <w:p w:rsidR="00A77B3E" w:rsidRDefault="00DE7F95">
      <w:pPr>
        <w:keepLines/>
        <w:spacing w:before="120"/>
        <w:ind w:firstLine="340"/>
      </w:pPr>
      <w:r>
        <w:t>2. </w:t>
      </w:r>
      <w:r>
        <w:t>Postępowania zostaną przeprowadzone w trybie przetargu nieograniczonego, odpowiednio:</w:t>
      </w:r>
    </w:p>
    <w:p w:rsidR="00A77B3E" w:rsidRDefault="00DE7F95">
      <w:pPr>
        <w:keepLines/>
        <w:spacing w:before="120" w:after="120"/>
        <w:ind w:left="227" w:hanging="113"/>
      </w:pPr>
      <w:r>
        <w:t>- </w:t>
      </w:r>
      <w:r>
        <w:t>o wartości powyżej kwoty określonej w </w:t>
      </w:r>
      <w:r>
        <w:t>przepisach wydanych na podstawie art. 11 ust. 8 ustawy z dnia 29 stycznia 2004 r. Prawo zamówień publicznych - dotyczy postępowania na wykonanie robót budowlanych,</w:t>
      </w:r>
    </w:p>
    <w:p w:rsidR="00A77B3E" w:rsidRDefault="00DE7F95">
      <w:pPr>
        <w:keepLines/>
        <w:spacing w:before="120" w:after="120"/>
        <w:ind w:left="227" w:hanging="113"/>
      </w:pPr>
      <w:r>
        <w:t>- </w:t>
      </w:r>
      <w:r>
        <w:t>o wartości poniżej kwoty określonej w przepisach wydanych na podstawie art. 11 ust. 8 usta</w:t>
      </w:r>
      <w:r>
        <w:t>wy z dnia 29 stycznia 2004 r. Prawo zamówień publicznych, z możliwością składania ofert częściowych - dotyczy postępowania na usługę nadzorów.</w:t>
      </w:r>
    </w:p>
    <w:p w:rsidR="00A77B3E" w:rsidRDefault="00DE7F95">
      <w:pPr>
        <w:keepLines/>
        <w:spacing w:before="120"/>
        <w:ind w:firstLine="340"/>
      </w:pPr>
      <w:r>
        <w:t>3. </w:t>
      </w:r>
      <w:r>
        <w:t>Wybór najkorzystniejszych ofert nastąpi na podstawie ustawy Prawo zamówień publicznych, przepisów wykonawczych</w:t>
      </w:r>
      <w:r>
        <w:t xml:space="preserve"> wydanych na jej podstawie oraz Specyfikacji Istotnych Warunków Zamówienia (SIWZ).</w:t>
      </w:r>
    </w:p>
    <w:p w:rsidR="00A77B3E" w:rsidRDefault="00DE7F95">
      <w:pPr>
        <w:keepLines/>
        <w:spacing w:before="120" w:after="120"/>
        <w:ind w:firstLine="340"/>
      </w:pPr>
      <w:r>
        <w:rPr>
          <w:b/>
        </w:rPr>
        <w:lastRenderedPageBreak/>
        <w:t>§ 3. </w:t>
      </w:r>
      <w:r>
        <w:t>1. </w:t>
      </w:r>
      <w:r>
        <w:t xml:space="preserve">Pracami komisji kieruje przewodniczący, którego zakres obowiązków szczegółowo określa Rozdział IV </w:t>
      </w:r>
      <w:proofErr w:type="spellStart"/>
      <w:r>
        <w:t>pkt</w:t>
      </w:r>
      <w:proofErr w:type="spellEnd"/>
      <w:r>
        <w:t> 2 Regulaminu pracy komisji przetargowej, stanowiący Załącznik N</w:t>
      </w:r>
      <w:r>
        <w:t>r 2 do zarządzenia Starosty Tczewskiego Nr 128/422/2017 z dnia 27 kwietnia 2017 roku.</w:t>
      </w:r>
    </w:p>
    <w:p w:rsidR="00A77B3E" w:rsidRDefault="00DE7F95">
      <w:pPr>
        <w:keepLines/>
        <w:spacing w:before="120"/>
        <w:ind w:firstLine="340"/>
      </w:pPr>
      <w:r>
        <w:t>2. </w:t>
      </w:r>
      <w:r>
        <w:t>W czasie nieobecności Naczelnika Wydziału ZP na przełomie lipca i sierpnia obowiązki wynikające z § 3 ust. 4 Regulaminu udzielania zamówień publicznych stanowiący załą</w:t>
      </w:r>
      <w:r>
        <w:t>cznik Nr 1  do uchwały Zarządu Powiatu Tczewskiego Nr 128/422/2017 z dnia 27 kwietnia 2017 r. pełnić będzie Wicestarosta Tczewski.</w:t>
      </w:r>
    </w:p>
    <w:p w:rsidR="00A77B3E" w:rsidRDefault="00DE7F95">
      <w:pPr>
        <w:keepLines/>
        <w:spacing w:before="120"/>
        <w:ind w:firstLine="340"/>
      </w:pPr>
      <w:r>
        <w:t>3. </w:t>
      </w:r>
      <w:r>
        <w:t>Do obowiązków sekretarza należy w szczególności:</w:t>
      </w:r>
    </w:p>
    <w:p w:rsidR="00A77B3E" w:rsidRDefault="00DE7F95">
      <w:pPr>
        <w:ind w:left="340" w:hanging="227"/>
      </w:pPr>
      <w:r>
        <w:t>1) </w:t>
      </w:r>
      <w:r>
        <w:t>dokonanie oceny wykonawców pod kątem spełnienia wymagań formalnych,</w:t>
      </w:r>
    </w:p>
    <w:p w:rsidR="00A77B3E" w:rsidRDefault="00DE7F95">
      <w:pPr>
        <w:ind w:left="340" w:hanging="227"/>
      </w:pPr>
      <w:r>
        <w:t>2)</w:t>
      </w:r>
      <w:r>
        <w:t> </w:t>
      </w:r>
      <w:r>
        <w:t>sporządzanie protokołów postępowań,</w:t>
      </w:r>
    </w:p>
    <w:p w:rsidR="00A77B3E" w:rsidRDefault="00DE7F95">
      <w:pPr>
        <w:ind w:left="340" w:hanging="227"/>
      </w:pPr>
      <w:r>
        <w:t>3) </w:t>
      </w:r>
      <w:r>
        <w:t>prowadzenie dokumentacji postępowań o udzielenie zamówienia publicznego.</w:t>
      </w:r>
    </w:p>
    <w:p w:rsidR="00A77B3E" w:rsidRDefault="00DE7F95">
      <w:pPr>
        <w:keepLines/>
        <w:spacing w:before="120"/>
        <w:ind w:firstLine="340"/>
      </w:pPr>
      <w:r>
        <w:t>4. </w:t>
      </w:r>
      <w:r>
        <w:t>Do obowiązków członków komisji należy w szczególności:</w:t>
      </w:r>
    </w:p>
    <w:p w:rsidR="00A77B3E" w:rsidRDefault="00DE7F95">
      <w:pPr>
        <w:ind w:left="340" w:hanging="227"/>
      </w:pPr>
      <w:r>
        <w:t>1) </w:t>
      </w:r>
      <w:r>
        <w:t>dokonanie oceny sytuacji wykonawców pod kątem spełnienia wymagań określonych w SIW</w:t>
      </w:r>
      <w:r>
        <w:t>Z,</w:t>
      </w:r>
    </w:p>
    <w:p w:rsidR="00A77B3E" w:rsidRDefault="00DE7F95">
      <w:pPr>
        <w:ind w:left="340" w:hanging="227"/>
      </w:pPr>
      <w:r>
        <w:t>2) </w:t>
      </w:r>
      <w:r>
        <w:t>dokonanie oceny ofert pod względem merytorycznym.</w:t>
      </w:r>
    </w:p>
    <w:p w:rsidR="00A77B3E" w:rsidRDefault="00DE7F95">
      <w:pPr>
        <w:keepLines/>
        <w:spacing w:before="120" w:after="120"/>
        <w:ind w:firstLine="340"/>
      </w:pPr>
      <w:r>
        <w:rPr>
          <w:b/>
        </w:rPr>
        <w:t>§ 4. </w:t>
      </w:r>
      <w:r>
        <w:t>Komisja przetargowa rozpoczyna swoją pracę z dniem powołania, a kończy w dniu ostatecznego zatwierdzenia protokołów postępowań.</w:t>
      </w:r>
    </w:p>
    <w:p w:rsidR="00A77B3E" w:rsidRDefault="00DE7F95">
      <w:pPr>
        <w:keepLines/>
        <w:spacing w:before="120" w:after="120"/>
        <w:ind w:firstLine="340"/>
      </w:pPr>
      <w:r>
        <w:rPr>
          <w:b/>
        </w:rPr>
        <w:t>§ 5. </w:t>
      </w:r>
      <w: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21"/>
      </w:tblGrid>
      <w:tr w:rsidR="00A30824"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DE7F95">
            <w:pPr>
              <w:jc w:val="right"/>
            </w:pPr>
            <w:r>
              <w:rPr>
                <w:sz w:val="24"/>
              </w:rPr>
              <w:t>....................</w:t>
            </w:r>
            <w:r>
              <w:rPr>
                <w:sz w:val="24"/>
              </w:rPr>
              <w:t>.....................</w:t>
            </w:r>
            <w:r>
              <w:rPr>
                <w:sz w:val="24"/>
              </w:rPr>
              <w:br/>
            </w:r>
          </w:p>
        </w:tc>
      </w:tr>
      <w:tr w:rsidR="00A30824"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DE7F95">
            <w:pPr>
              <w:jc w:val="right"/>
            </w:pPr>
            <w:r>
              <w:rPr>
                <w:sz w:val="24"/>
              </w:rPr>
              <w:t>.........................................</w:t>
            </w:r>
            <w:r>
              <w:rPr>
                <w:sz w:val="24"/>
              </w:rPr>
              <w:br/>
            </w:r>
          </w:p>
        </w:tc>
      </w:tr>
      <w:tr w:rsidR="00A30824"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DE7F95">
            <w:pPr>
              <w:jc w:val="right"/>
            </w:pPr>
            <w:r>
              <w:rPr>
                <w:sz w:val="24"/>
              </w:rPr>
              <w:t>.........................................</w:t>
            </w:r>
            <w:r>
              <w:rPr>
                <w:sz w:val="24"/>
              </w:rPr>
              <w:br/>
            </w:r>
          </w:p>
        </w:tc>
      </w:tr>
      <w:tr w:rsidR="00A30824"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DE7F95">
            <w:pPr>
              <w:jc w:val="right"/>
            </w:pPr>
            <w:r>
              <w:rPr>
                <w:sz w:val="24"/>
              </w:rPr>
              <w:t>.........................................</w:t>
            </w:r>
            <w:r>
              <w:rPr>
                <w:sz w:val="24"/>
              </w:rPr>
              <w:br/>
            </w:r>
          </w:p>
        </w:tc>
      </w:tr>
      <w:tr w:rsidR="00A30824"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DE7F95">
            <w:pPr>
              <w:jc w:val="right"/>
            </w:pPr>
            <w:r>
              <w:rPr>
                <w:sz w:val="24"/>
              </w:rPr>
              <w:t>.........................................</w:t>
            </w:r>
            <w:r>
              <w:rPr>
                <w:sz w:val="24"/>
              </w:rPr>
              <w:br/>
            </w:r>
          </w:p>
        </w:tc>
      </w:tr>
    </w:tbl>
    <w:p w:rsidR="00A77B3E" w:rsidRDefault="00DE7F95">
      <w:pPr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</w:p>
    <w:p w:rsidR="00A30824" w:rsidRDefault="00A30824">
      <w:pPr>
        <w:pStyle w:val="Normal0"/>
        <w:rPr>
          <w:color w:val="000000"/>
        </w:rPr>
      </w:pPr>
    </w:p>
    <w:p w:rsidR="00A30824" w:rsidRDefault="00DE7F95">
      <w:pPr>
        <w:pStyle w:val="Normal0"/>
        <w:jc w:val="center"/>
        <w:rPr>
          <w:color w:val="000000"/>
        </w:rPr>
      </w:pPr>
      <w:r>
        <w:rPr>
          <w:b/>
          <w:color w:val="000000"/>
        </w:rPr>
        <w:t>U</w:t>
      </w:r>
      <w:r>
        <w:rPr>
          <w:b/>
          <w:color w:val="000000"/>
          <w:lang w:bidi="pl-PL"/>
        </w:rPr>
        <w:t>ZASADNIENIE</w:t>
      </w:r>
    </w:p>
    <w:p w:rsidR="00A30824" w:rsidRDefault="00DE7F95">
      <w:pPr>
        <w:pStyle w:val="Normal0"/>
        <w:spacing w:before="120" w:after="120"/>
        <w:ind w:left="283" w:firstLine="227"/>
        <w:rPr>
          <w:color w:val="000000"/>
        </w:rPr>
      </w:pPr>
      <w:r>
        <w:rPr>
          <w:color w:val="000000"/>
        </w:rPr>
        <w:t xml:space="preserve">Zgodnie z art. 18 ust. 1 i 2 oraz art. 19 ust. 2 ustawy Prawo zamówień publicznych za </w:t>
      </w:r>
      <w:r>
        <w:rPr>
          <w:color w:val="000000"/>
        </w:rPr>
        <w:t>przygotowanie i przeprowadzenie postępowania o udzielenie zamówienia odpowiada kierownik zamawiającego, a także inne osoby w zakresie w jakim powierzono im czynności związane z przygotowaniem postępowania.</w:t>
      </w:r>
    </w:p>
    <w:p w:rsidR="00A30824" w:rsidRDefault="00DE7F95">
      <w:pPr>
        <w:pStyle w:val="Normal0"/>
        <w:spacing w:before="120" w:after="120"/>
        <w:ind w:left="283" w:firstLine="227"/>
        <w:rPr>
          <w:color w:val="000000"/>
        </w:rPr>
      </w:pPr>
      <w:r>
        <w:rPr>
          <w:color w:val="000000"/>
        </w:rPr>
        <w:t>Kierownik zamawiającego określa również organizacj</w:t>
      </w:r>
      <w:r>
        <w:rPr>
          <w:color w:val="000000"/>
        </w:rPr>
        <w:t>ę, skład, tryb pracy oraz zakres obowiązków członków komisji przetargowej.</w:t>
      </w:r>
    </w:p>
    <w:p w:rsidR="00A30824" w:rsidRDefault="00DE7F95">
      <w:pPr>
        <w:pStyle w:val="Normal0"/>
        <w:spacing w:before="120" w:after="120"/>
        <w:ind w:left="283" w:firstLine="227"/>
        <w:rPr>
          <w:color w:val="000000"/>
        </w:rPr>
      </w:pPr>
      <w:r>
        <w:rPr>
          <w:color w:val="000000"/>
        </w:rPr>
        <w:t xml:space="preserve">W </w:t>
      </w:r>
      <w:r>
        <w:rPr>
          <w:i/>
          <w:color w:val="000000"/>
        </w:rPr>
        <w:t>„Planie zamówień publicznych w Starostwie Powiatowym w Tczewie na 201</w:t>
      </w:r>
      <w:r>
        <w:rPr>
          <w:i/>
          <w:color w:val="000000"/>
          <w:lang w:bidi="pl-PL"/>
        </w:rPr>
        <w:t>7</w:t>
      </w:r>
      <w:r>
        <w:rPr>
          <w:i/>
          <w:color w:val="000000"/>
        </w:rPr>
        <w:t xml:space="preserve"> rok” </w:t>
      </w:r>
      <w:r>
        <w:rPr>
          <w:color w:val="000000"/>
        </w:rPr>
        <w:t xml:space="preserve">w pozycji nr </w:t>
      </w:r>
      <w:r>
        <w:rPr>
          <w:color w:val="000000"/>
          <w:lang w:bidi="pl-PL"/>
        </w:rPr>
        <w:t>16</w:t>
      </w:r>
      <w:r>
        <w:rPr>
          <w:color w:val="000000"/>
        </w:rPr>
        <w:t> i</w:t>
      </w:r>
      <w:r>
        <w:rPr>
          <w:color w:val="000000"/>
          <w:lang w:bidi="pl-PL"/>
        </w:rPr>
        <w:t xml:space="preserve"> </w:t>
      </w:r>
      <w:r>
        <w:rPr>
          <w:color w:val="000000"/>
        </w:rPr>
        <w:t>1</w:t>
      </w:r>
      <w:r>
        <w:rPr>
          <w:color w:val="000000"/>
          <w:lang w:bidi="pl-PL"/>
        </w:rPr>
        <w:t>7</w:t>
      </w:r>
      <w:r>
        <w:rPr>
          <w:color w:val="000000"/>
        </w:rPr>
        <w:t xml:space="preserve"> zaplanowano przeprowadzenie postępowań w trybie przetargu nieograniczonego na </w:t>
      </w:r>
      <w:r>
        <w:rPr>
          <w:color w:val="000000"/>
        </w:rPr>
        <w:t>wybór wykonawców robót budowlanych oraz - odpowiednio - inspektorów nadzoru: inwestorskiego, konserwatorskiego i </w:t>
      </w:r>
      <w:r>
        <w:rPr>
          <w:color w:val="000000"/>
          <w:lang w:bidi="pl-PL"/>
        </w:rPr>
        <w:t>archeologicznego</w:t>
      </w:r>
      <w:r>
        <w:rPr>
          <w:color w:val="000000"/>
        </w:rPr>
        <w:t xml:space="preserve">, w związku z realizacją zadania inwestycyjnego pn. </w:t>
      </w:r>
      <w:r>
        <w:rPr>
          <w:i/>
          <w:color w:val="000000"/>
        </w:rPr>
        <w:t>„</w:t>
      </w:r>
      <w:r>
        <w:rPr>
          <w:i/>
          <w:color w:val="000000"/>
          <w:lang w:bidi="pl-PL"/>
        </w:rPr>
        <w:t>Przebudowa Mostu Tczewskiego - etap II</w:t>
      </w:r>
      <w:r>
        <w:rPr>
          <w:i/>
          <w:color w:val="000000"/>
        </w:rPr>
        <w:t>”</w:t>
      </w:r>
      <w:r>
        <w:rPr>
          <w:color w:val="000000"/>
        </w:rPr>
        <w:t>.</w:t>
      </w:r>
    </w:p>
    <w:p w:rsidR="00A30824" w:rsidRDefault="00DE7F95">
      <w:pPr>
        <w:pStyle w:val="Normal0"/>
        <w:spacing w:before="120" w:after="120"/>
        <w:ind w:left="283" w:firstLine="227"/>
        <w:rPr>
          <w:color w:val="000000"/>
        </w:rPr>
      </w:pPr>
      <w:r>
        <w:rPr>
          <w:color w:val="000000"/>
        </w:rPr>
        <w:t>Z uwagi na powyższe podjęcie nini</w:t>
      </w:r>
      <w:r>
        <w:rPr>
          <w:color w:val="000000"/>
        </w:rPr>
        <w:t>ejszej uchwały jest zasadne.</w:t>
      </w:r>
    </w:p>
    <w:sectPr w:rsidR="00A30824" w:rsidSect="00A30824">
      <w:footerReference w:type="default" r:id="rId7"/>
      <w:pgSz w:w="11906" w:h="16838"/>
      <w:pgMar w:top="1417" w:right="1417" w:bottom="1417" w:left="198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824" w:rsidRDefault="00A30824" w:rsidP="00A30824">
      <w:r>
        <w:separator/>
      </w:r>
    </w:p>
  </w:endnote>
  <w:endnote w:type="continuationSeparator" w:id="0">
    <w:p w:rsidR="00A30824" w:rsidRDefault="00A30824" w:rsidP="00A30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5814"/>
      <w:gridCol w:w="2907"/>
    </w:tblGrid>
    <w:tr w:rsidR="00A30824">
      <w:tc>
        <w:tcPr>
          <w:tcW w:w="5670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30824" w:rsidRDefault="00DE7F95">
          <w:pPr>
            <w:jc w:val="left"/>
            <w:rPr>
              <w:sz w:val="18"/>
            </w:rPr>
          </w:pPr>
          <w:r>
            <w:rPr>
              <w:sz w:val="18"/>
            </w:rPr>
            <w:t>Id: CE8806EC-A395-425E-9B6C-78FCDABCFE1F. Uchwalony</w:t>
          </w:r>
        </w:p>
      </w:tc>
      <w:tc>
        <w:tcPr>
          <w:tcW w:w="283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30824" w:rsidRDefault="00DE7F9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3082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A30824">
            <w:rPr>
              <w:sz w:val="18"/>
            </w:rPr>
            <w:fldChar w:fldCharType="end"/>
          </w:r>
        </w:p>
      </w:tc>
    </w:tr>
  </w:tbl>
  <w:p w:rsidR="00A30824" w:rsidRDefault="00A30824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5814"/>
      <w:gridCol w:w="2907"/>
    </w:tblGrid>
    <w:tr w:rsidR="00A30824">
      <w:tc>
        <w:tcPr>
          <w:tcW w:w="5670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30824" w:rsidRDefault="00DE7F95">
          <w:pPr>
            <w:jc w:val="left"/>
            <w:rPr>
              <w:sz w:val="18"/>
            </w:rPr>
          </w:pPr>
          <w:r>
            <w:rPr>
              <w:sz w:val="18"/>
            </w:rPr>
            <w:t>Id: CE8806EC-A395-425E-9B6C-78FCDABCFE1F. Uchwalony</w:t>
          </w:r>
        </w:p>
      </w:tc>
      <w:tc>
        <w:tcPr>
          <w:tcW w:w="283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30824" w:rsidRDefault="00DE7F9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3082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 w:rsidR="00A30824">
            <w:rPr>
              <w:sz w:val="18"/>
            </w:rPr>
            <w:fldChar w:fldCharType="end"/>
          </w:r>
        </w:p>
      </w:tc>
    </w:tr>
  </w:tbl>
  <w:p w:rsidR="00A30824" w:rsidRDefault="00A30824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824" w:rsidRDefault="00A30824" w:rsidP="00A30824">
      <w:r>
        <w:separator/>
      </w:r>
    </w:p>
  </w:footnote>
  <w:footnote w:type="continuationSeparator" w:id="0">
    <w:p w:rsidR="00A30824" w:rsidRDefault="00A30824" w:rsidP="00A308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824"/>
    <w:rsid w:val="00A30824"/>
    <w:rsid w:val="00DE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30824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A30824"/>
    <w:pPr>
      <w:jc w:val="both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komisji przetargowej</dc:subject>
  <dc:creator>bpetka</dc:creator>
  <cp:lastModifiedBy>molszewska</cp:lastModifiedBy>
  <cp:revision>2</cp:revision>
  <dcterms:created xsi:type="dcterms:W3CDTF">2017-07-24T05:53:00Z</dcterms:created>
  <dcterms:modified xsi:type="dcterms:W3CDTF">2017-07-24T05:53:00Z</dcterms:modified>
  <cp:category>Akt prawny</cp:category>
</cp:coreProperties>
</file>