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8F524B">
      <w:pPr>
        <w:jc w:val="center"/>
        <w:rPr>
          <w:b/>
          <w:caps/>
        </w:rPr>
      </w:pPr>
      <w:r>
        <w:rPr>
          <w:b/>
          <w:caps/>
        </w:rPr>
        <w:t>Uchwała Nr XXIX/220/2017</w:t>
      </w:r>
      <w:r>
        <w:rPr>
          <w:b/>
          <w:caps/>
        </w:rPr>
        <w:br/>
        <w:t>Rady Powiatu Tczewskiego</w:t>
      </w:r>
    </w:p>
    <w:p w:rsidR="00A77B3E" w:rsidRDefault="008F524B">
      <w:pPr>
        <w:spacing w:before="280" w:after="280"/>
        <w:jc w:val="center"/>
        <w:rPr>
          <w:b/>
          <w:caps/>
        </w:rPr>
      </w:pPr>
      <w:r>
        <w:t>z dnia 25 kwietnia 2017 r.</w:t>
      </w:r>
    </w:p>
    <w:p w:rsidR="00A77B3E" w:rsidRDefault="008F524B">
      <w:pPr>
        <w:keepNext/>
        <w:spacing w:after="480"/>
        <w:jc w:val="center"/>
        <w:rPr>
          <w:b/>
        </w:rPr>
      </w:pPr>
      <w:r>
        <w:rPr>
          <w:b/>
        </w:rPr>
        <w:t>zmieniająca uchwałę Nr XXV/186/2017 Rady Powiatu Tczewskiego z dnia 31 stycznia 2017 r. w sprawie przyznawania nagród i wyróżnień w dziedzinie sportu</w:t>
      </w:r>
    </w:p>
    <w:p w:rsidR="00A77B3E" w:rsidRDefault="008F524B">
      <w:pPr>
        <w:keepLines/>
        <w:spacing w:before="120" w:after="120"/>
        <w:ind w:firstLine="227"/>
      </w:pPr>
      <w:r>
        <w:t xml:space="preserve">Na podstawie art. 4 ust.1 </w:t>
      </w:r>
      <w:proofErr w:type="spellStart"/>
      <w:r>
        <w:t>pkt</w:t>
      </w:r>
      <w:proofErr w:type="spellEnd"/>
      <w:r>
        <w:t> 8 oraz art. 12 </w:t>
      </w:r>
      <w:proofErr w:type="spellStart"/>
      <w:r>
        <w:t>pkt</w:t>
      </w:r>
      <w:proofErr w:type="spellEnd"/>
      <w:r>
        <w:t> 11 ustawy z dnia 5 czerwca 1998 roku o samorządzie powiatowym (</w:t>
      </w:r>
      <w:proofErr w:type="spellStart"/>
      <w:r>
        <w:t>Dz.U</w:t>
      </w:r>
      <w:proofErr w:type="spellEnd"/>
      <w:r>
        <w:t>. z 2016 r. poz. 814, poz. 1579, z 2017 r. poz. 730) oraz art. 31 ust. 3 ustawy z dnia 25 czerwca 2010 r. o  sporcie (Dz. U. z 2016 r. poz. 176, poz. 1170, poz. 1171)</w:t>
      </w:r>
      <w:r>
        <w:t xml:space="preserve"> </w:t>
      </w:r>
      <w:r>
        <w:rPr>
          <w:b/>
        </w:rPr>
        <w:t>Rada Powiatu Tczewskiego</w:t>
      </w:r>
    </w:p>
    <w:p w:rsidR="00A77B3E" w:rsidRDefault="008F524B">
      <w:pPr>
        <w:spacing w:before="120" w:after="120"/>
        <w:jc w:val="center"/>
        <w:rPr>
          <w:b/>
        </w:rPr>
      </w:pPr>
      <w:r>
        <w:rPr>
          <w:b/>
        </w:rPr>
        <w:t>uchwala, co następuje:</w:t>
      </w:r>
    </w:p>
    <w:p w:rsidR="00A77B3E" w:rsidRDefault="008F524B">
      <w:pPr>
        <w:keepLines/>
        <w:spacing w:before="120" w:after="120"/>
        <w:ind w:firstLine="340"/>
      </w:pPr>
      <w:r>
        <w:rPr>
          <w:b/>
        </w:rPr>
        <w:t>§ 1. </w:t>
      </w:r>
      <w:r>
        <w:t>W uchwale Nr XXV/186/2017 Rady Powiatu Tczewskiego z dnia 31 stycznia 2017 r. w sprawie przyznawania nagród i wyróżnień w dziedzinie sportu załącznik nr 2 otrzymuje brzmienie jak załącznik do niniejszej</w:t>
      </w:r>
      <w:r>
        <w:t xml:space="preserve"> uchwały.</w:t>
      </w:r>
    </w:p>
    <w:p w:rsidR="00A77B3E" w:rsidRDefault="008F524B">
      <w:pPr>
        <w:keepLines/>
        <w:spacing w:before="120" w:after="120"/>
        <w:ind w:firstLine="340"/>
      </w:pPr>
      <w:r>
        <w:rPr>
          <w:b/>
        </w:rPr>
        <w:t>§ 2. </w:t>
      </w:r>
      <w:r>
        <w:t>Wykonanie uchwały powierza się Staroście Tczewskiemu.</w:t>
      </w:r>
    </w:p>
    <w:p w:rsidR="00A77B3E" w:rsidRDefault="008F524B">
      <w:pPr>
        <w:keepNext/>
        <w:keepLines/>
        <w:spacing w:before="120" w:after="120"/>
        <w:ind w:firstLine="340"/>
      </w:pPr>
      <w:r>
        <w:rPr>
          <w:b/>
        </w:rPr>
        <w:t>§ 3. </w:t>
      </w:r>
      <w:r>
        <w:t>Uchwała wchodzi w życie z dniem podjęcia.</w:t>
      </w:r>
    </w:p>
    <w:p w:rsidR="00A77B3E" w:rsidRDefault="008F524B">
      <w:pPr>
        <w:keepNext/>
        <w:spacing w:before="120" w:after="120"/>
        <w:ind w:firstLine="227"/>
      </w:pPr>
      <w:r>
        <w:t> </w:t>
      </w:r>
    </w:p>
    <w:p w:rsidR="00A77B3E" w:rsidRDefault="008F524B">
      <w:pPr>
        <w:keepNext/>
      </w:pPr>
      <w:r>
        <w:rPr>
          <w:color w:val="000000"/>
        </w:rPr>
        <w:t> </w:t>
      </w:r>
    </w:p>
    <w:tbl>
      <w:tblPr>
        <w:tblW w:w="5000" w:type="pct"/>
        <w:tblBorders>
          <w:top w:val="nil"/>
          <w:left w:val="nil"/>
          <w:bottom w:val="nil"/>
          <w:right w:val="nil"/>
          <w:insideH w:val="nil"/>
          <w:insideV w:val="nil"/>
        </w:tblBorders>
        <w:tblCellMar>
          <w:left w:w="0" w:type="dxa"/>
          <w:right w:w="0" w:type="dxa"/>
        </w:tblCellMar>
        <w:tblLook w:val="04A0"/>
      </w:tblPr>
      <w:tblGrid>
        <w:gridCol w:w="4933"/>
        <w:gridCol w:w="4933"/>
      </w:tblGrid>
      <w:tr w:rsidR="004C2D8A">
        <w:tc>
          <w:tcPr>
            <w:tcW w:w="2500" w:type="pct"/>
            <w:tcMar>
              <w:top w:w="0" w:type="dxa"/>
              <w:left w:w="0" w:type="dxa"/>
              <w:bottom w:w="0" w:type="dxa"/>
              <w:right w:w="0" w:type="dxa"/>
            </w:tcMar>
          </w:tcPr>
          <w:p w:rsidR="004C2D8A" w:rsidRDefault="004C2D8A">
            <w:pPr>
              <w:keepNext/>
              <w:keepLines/>
              <w:jc w:val="left"/>
              <w:rPr>
                <w:szCs w:val="22"/>
              </w:rPr>
            </w:pPr>
          </w:p>
        </w:tc>
        <w:tc>
          <w:tcPr>
            <w:tcW w:w="2500" w:type="pct"/>
            <w:tcMar>
              <w:top w:w="0" w:type="dxa"/>
              <w:left w:w="0" w:type="dxa"/>
              <w:bottom w:w="0" w:type="dxa"/>
              <w:right w:w="0" w:type="dxa"/>
            </w:tcMar>
          </w:tcPr>
          <w:p w:rsidR="004C2D8A" w:rsidRDefault="008F524B">
            <w:pPr>
              <w:keepNext/>
              <w:keepLines/>
              <w:spacing w:before="560" w:after="560"/>
              <w:ind w:left="567" w:right="567"/>
              <w:jc w:val="center"/>
              <w:rPr>
                <w:szCs w:val="22"/>
              </w:rPr>
            </w:pPr>
            <w:r>
              <w:rPr>
                <w:szCs w:val="22"/>
              </w:rPr>
              <w:t>Przewodnicząca Rady Powiatu Tczewskiego</w:t>
            </w:r>
            <w:r>
              <w:rPr>
                <w:szCs w:val="22"/>
              </w:rPr>
              <w:br/>
            </w:r>
            <w:r>
              <w:rPr>
                <w:szCs w:val="22"/>
              </w:rPr>
              <w:br/>
            </w:r>
            <w:r>
              <w:rPr>
                <w:szCs w:val="22"/>
              </w:rPr>
              <w:br/>
            </w:r>
            <w:r>
              <w:rPr>
                <w:b/>
              </w:rPr>
              <w:t>mgr Barbara Kamińska</w:t>
            </w:r>
          </w:p>
        </w:tc>
      </w:tr>
    </w:tbl>
    <w:p w:rsidR="00A77B3E" w:rsidRDefault="008F524B"/>
    <w:p w:rsidR="00A77B3E" w:rsidRDefault="008F524B">
      <w:pPr>
        <w:keepNext/>
        <w:sectPr w:rsidR="00A77B3E">
          <w:footerReference w:type="default" r:id="rId6"/>
          <w:pgSz w:w="11906" w:h="16838"/>
          <w:pgMar w:top="1417" w:right="1020" w:bottom="992" w:left="1020" w:header="708" w:footer="708" w:gutter="0"/>
          <w:cols w:space="708"/>
          <w:docGrid w:linePitch="360"/>
        </w:sectPr>
      </w:pPr>
    </w:p>
    <w:p w:rsidR="00A77B3E" w:rsidRDefault="004C2D8A">
      <w:pPr>
        <w:keepNext/>
        <w:spacing w:before="120" w:after="120" w:line="360" w:lineRule="auto"/>
        <w:ind w:left="4535"/>
        <w:jc w:val="left"/>
      </w:pPr>
      <w:r>
        <w:lastRenderedPageBreak/>
        <w:fldChar w:fldCharType="begin"/>
      </w:r>
      <w:r>
        <w:fldChar w:fldCharType="end"/>
      </w:r>
      <w:r w:rsidR="008F524B">
        <w:t>Załącznik do Uchwały Nr XXIX/220/2017</w:t>
      </w:r>
      <w:r w:rsidR="008F524B">
        <w:br/>
        <w:t>Rady Powiatu Tczewskiego</w:t>
      </w:r>
      <w:r w:rsidR="008F524B">
        <w:br/>
        <w:t>z dnia 25 kwietnia 2017 r.</w:t>
      </w:r>
    </w:p>
    <w:p w:rsidR="00A77B3E" w:rsidRDefault="008F524B">
      <w:pPr>
        <w:keepNext/>
        <w:spacing w:after="480"/>
        <w:jc w:val="center"/>
        <w:rPr>
          <w:b/>
        </w:rPr>
      </w:pPr>
      <w:r>
        <w:rPr>
          <w:b/>
        </w:rPr>
        <w:t>Regulamin pracy Kapituły Nagród Starosty Tczewskiego</w:t>
      </w:r>
      <w:r>
        <w:rPr>
          <w:b/>
        </w:rPr>
        <w:br/>
        <w:t>w dziedzinie sportu</w:t>
      </w:r>
    </w:p>
    <w:p w:rsidR="00A77B3E" w:rsidRDefault="008F524B">
      <w:pPr>
        <w:spacing w:before="120" w:after="120"/>
        <w:ind w:firstLine="227"/>
        <w:rPr>
          <w:b/>
        </w:rPr>
      </w:pPr>
      <w:r>
        <w:rPr>
          <w:b/>
        </w:rPr>
        <w:t>§ 1. </w:t>
      </w:r>
      <w:r>
        <w:t> 1.  </w:t>
      </w:r>
      <w:r>
        <w:t>Ilekroć w regulaminie jest mowa o nagrodzie, należy przez to rozumieć nagrody i wyróżnienia, których dotyczy niniejszy regulamin.</w:t>
      </w:r>
    </w:p>
    <w:p w:rsidR="00A77B3E" w:rsidRDefault="008F524B">
      <w:pPr>
        <w:spacing w:before="120" w:after="120"/>
        <w:ind w:firstLine="227"/>
      </w:pPr>
      <w:r>
        <w:t>2.  Zadaniem Kapituły jest wskazanie propozycji laureatów nagrody w każdej z kategorii nagród, o których mowa w regulaminie pr</w:t>
      </w:r>
      <w:r>
        <w:t>zyznawania Nagród Starosty Tczewskiego w dziedzinie sportu.</w:t>
      </w:r>
    </w:p>
    <w:p w:rsidR="00A77B3E" w:rsidRDefault="008F524B">
      <w:pPr>
        <w:spacing w:before="120" w:after="120"/>
        <w:ind w:firstLine="227"/>
      </w:pPr>
      <w:r>
        <w:t>3.  Członków Kapituły powołuje Starosta Tczewski. Kapituła liczy od 3 do 9 członków w tym:</w:t>
      </w:r>
    </w:p>
    <w:p w:rsidR="00A77B3E" w:rsidRDefault="008F524B">
      <w:pPr>
        <w:spacing w:before="120" w:after="120"/>
        <w:ind w:firstLine="227"/>
      </w:pPr>
      <w:r>
        <w:t>1)  dwóch przedstawicieli wskazanych przez Starostę Tczewskiego;</w:t>
      </w:r>
    </w:p>
    <w:p w:rsidR="00A77B3E" w:rsidRDefault="008F524B">
      <w:pPr>
        <w:spacing w:before="120" w:after="120"/>
        <w:ind w:firstLine="227"/>
      </w:pPr>
      <w:r>
        <w:t>2)  Przewodniczący Powiatowej Rady Sport</w:t>
      </w:r>
      <w:r>
        <w:t>u;</w:t>
      </w:r>
    </w:p>
    <w:p w:rsidR="00A77B3E" w:rsidRDefault="008F524B">
      <w:pPr>
        <w:spacing w:before="120" w:after="120"/>
        <w:ind w:firstLine="227"/>
      </w:pPr>
      <w:r>
        <w:t>3)  po jednym przedstawicielu każdej Gminy Powiatu Tczewskiego, wskazanym przez Wójta/Burmistrza/Prezydenta.</w:t>
      </w:r>
    </w:p>
    <w:p w:rsidR="00A77B3E" w:rsidRDefault="008F524B">
      <w:pPr>
        <w:spacing w:before="120" w:after="120"/>
        <w:ind w:firstLine="227"/>
      </w:pPr>
      <w:r>
        <w:t>4.  Skład Kapituły jest powoływany na okres 5 lat. W przypadku pojawienia się wakatu w Kapitule Starosta zobowiązany jest do uzupełnienia jej sk</w:t>
      </w:r>
      <w:r>
        <w:t>ładu, zgodnie z procedurą wskazaną w ust. 3.</w:t>
      </w:r>
    </w:p>
    <w:p w:rsidR="00A77B3E" w:rsidRDefault="008F524B">
      <w:pPr>
        <w:spacing w:before="120" w:after="120"/>
        <w:ind w:firstLine="227"/>
        <w:rPr>
          <w:b/>
        </w:rPr>
      </w:pPr>
      <w:r>
        <w:rPr>
          <w:b/>
        </w:rPr>
        <w:t>§ 2. </w:t>
      </w:r>
      <w:r>
        <w:t> 1.  Kapituła obraduje w składzie:</w:t>
      </w:r>
    </w:p>
    <w:p w:rsidR="00A77B3E" w:rsidRDefault="008F524B">
      <w:pPr>
        <w:spacing w:before="120" w:after="120"/>
        <w:ind w:firstLine="227"/>
      </w:pPr>
      <w:r>
        <w:t>1)  Przewodniczący;</w:t>
      </w:r>
    </w:p>
    <w:p w:rsidR="00A77B3E" w:rsidRDefault="008F524B">
      <w:pPr>
        <w:spacing w:before="120" w:after="120"/>
        <w:ind w:firstLine="227"/>
      </w:pPr>
      <w:r>
        <w:t>2)  Sekretarz;</w:t>
      </w:r>
    </w:p>
    <w:p w:rsidR="00A77B3E" w:rsidRDefault="008F524B">
      <w:pPr>
        <w:spacing w:before="120" w:after="120"/>
        <w:ind w:firstLine="227"/>
      </w:pPr>
      <w:r>
        <w:t>3)  Członkowie.</w:t>
      </w:r>
    </w:p>
    <w:p w:rsidR="00A77B3E" w:rsidRDefault="008F524B">
      <w:pPr>
        <w:spacing w:before="120" w:after="120"/>
        <w:ind w:firstLine="227"/>
      </w:pPr>
      <w:r>
        <w:t>2.  Przewodniczącego i Sekretarza Kapituły wybierają członkowie na pierwszym spotkaniu, zwykłą większością głosów, w </w:t>
      </w:r>
      <w:r>
        <w:t>obecności co najmniej 3 członków.</w:t>
      </w:r>
    </w:p>
    <w:p w:rsidR="00A77B3E" w:rsidRDefault="008F524B">
      <w:pPr>
        <w:spacing w:before="120" w:after="120"/>
        <w:ind w:firstLine="227"/>
      </w:pPr>
      <w:r>
        <w:t>3.  Pierwsze posiedzenie Kapituły zwołuje Starosta Tczewski, kolejne posiedzenia zwołuje Przewodniczący.</w:t>
      </w:r>
    </w:p>
    <w:p w:rsidR="00A77B3E" w:rsidRDefault="008F524B">
      <w:pPr>
        <w:spacing w:before="120" w:after="120"/>
        <w:ind w:firstLine="227"/>
      </w:pPr>
      <w:r>
        <w:t>4.  Przewodniczący wyznacza termin posiedzenia i informuje o nim członków Kapituły w sposób z nimi uzgodniony, co naj</w:t>
      </w:r>
      <w:r>
        <w:t>mniej 5 dni roboczych przed terminem posiedzenia.</w:t>
      </w:r>
    </w:p>
    <w:p w:rsidR="00A77B3E" w:rsidRDefault="008F524B">
      <w:pPr>
        <w:spacing w:before="120" w:after="120"/>
        <w:ind w:firstLine="227"/>
      </w:pPr>
      <w:r>
        <w:t>5.  Z każdego posiedzenia Kapituły sporządza się protokół podpisany przez Przewodniczącego i Sekretarza.</w:t>
      </w:r>
    </w:p>
    <w:p w:rsidR="00A77B3E" w:rsidRDefault="008F524B">
      <w:pPr>
        <w:spacing w:before="120" w:after="120"/>
        <w:ind w:firstLine="227"/>
        <w:rPr>
          <w:b/>
        </w:rPr>
      </w:pPr>
      <w:r>
        <w:rPr>
          <w:b/>
        </w:rPr>
        <w:t>§ 3. </w:t>
      </w:r>
      <w:r>
        <w:t xml:space="preserve">1. Decyzje w sprawie wyboru kandydatów do nagrody Kapituła podejmuje w formie uchwały. </w:t>
      </w:r>
    </w:p>
    <w:p w:rsidR="00A77B3E" w:rsidRDefault="008F524B">
      <w:pPr>
        <w:spacing w:before="120" w:after="120"/>
        <w:ind w:firstLine="227"/>
      </w:pPr>
      <w:r>
        <w:t>2.  Kapi</w:t>
      </w:r>
      <w:r>
        <w:t>tuła podejmuje uchwały zwykłą większością głosów, w obecności co najmniej 3 członków.</w:t>
      </w:r>
    </w:p>
    <w:p w:rsidR="00A77B3E" w:rsidRDefault="008F524B">
      <w:pPr>
        <w:spacing w:before="120" w:after="120"/>
        <w:ind w:firstLine="227"/>
      </w:pPr>
      <w:r>
        <w:t>3.  W przypadku równej liczby głosów decyduje głos Przewodniczącego.</w:t>
      </w:r>
    </w:p>
    <w:p w:rsidR="00A77B3E" w:rsidRDefault="008F524B">
      <w:pPr>
        <w:spacing w:before="120" w:after="120"/>
        <w:ind w:firstLine="227"/>
      </w:pPr>
      <w:r>
        <w:t>4.  Członkowie Kapituły, po zapoznaniu się ze złożonymi wnioskami o przyznanie nagrody, zobowiązani s</w:t>
      </w:r>
      <w:r>
        <w:t>ą do złożenia deklaracji bezstronności. Z obrad zostają wyłączeni członkowie, których stosunek prawny lub faktyczny do kandydata do nagrody może budzić wątpliwości co do bezstronności oceny.</w:t>
      </w:r>
    </w:p>
    <w:p w:rsidR="00A77B3E" w:rsidRDefault="008F524B">
      <w:pPr>
        <w:spacing w:before="120" w:after="120"/>
        <w:ind w:firstLine="227"/>
      </w:pPr>
      <w:r>
        <w:t xml:space="preserve">5.  Z pracy Kapituły wyklucza się również osoby, na które został </w:t>
      </w:r>
      <w:r>
        <w:t>złożony wniosek.</w:t>
      </w:r>
    </w:p>
    <w:p w:rsidR="00A77B3E" w:rsidRDefault="008F524B">
      <w:pPr>
        <w:spacing w:before="120" w:after="120"/>
        <w:ind w:firstLine="227"/>
        <w:rPr>
          <w:b/>
        </w:rPr>
      </w:pPr>
      <w:r>
        <w:rPr>
          <w:b/>
        </w:rPr>
        <w:t>§ 4. </w:t>
      </w:r>
      <w:r>
        <w:t>1.  Ocena wniosków odbywa się dwuetapowo.</w:t>
      </w:r>
    </w:p>
    <w:p w:rsidR="00A77B3E" w:rsidRDefault="008F524B">
      <w:pPr>
        <w:spacing w:before="120" w:after="120"/>
        <w:ind w:firstLine="227"/>
      </w:pPr>
      <w:r>
        <w:t>2.  W pierwszym etapie członkowie Kapituły dokonują oceny formalnej wniosku, zwracając szczególną uwagę na poprawność, kompletność i terminowość złożenia wniosku.</w:t>
      </w:r>
    </w:p>
    <w:p w:rsidR="00A77B3E" w:rsidRDefault="008F524B">
      <w:pPr>
        <w:spacing w:before="120" w:after="120"/>
        <w:ind w:firstLine="227"/>
      </w:pPr>
      <w:r>
        <w:t>3.  Wnioski niekompletne, nie</w:t>
      </w:r>
      <w:r>
        <w:t>złożone w obowiązującym terminie lub złożone na innym formularzu niż stanowiący załącznik do uchwały nie podlegają dalszej ocenie.</w:t>
      </w:r>
    </w:p>
    <w:p w:rsidR="00A77B3E" w:rsidRDefault="008F524B">
      <w:pPr>
        <w:spacing w:before="120" w:after="120"/>
        <w:ind w:firstLine="227"/>
      </w:pPr>
      <w:r>
        <w:lastRenderedPageBreak/>
        <w:t>4.  W drugim etapie członkowie Kapituły dokonują oceny merytorycznej złożonych wniosków, biorąc pod uwagę w szczególności: os</w:t>
      </w:r>
      <w:r>
        <w:t>iągnięte rezultaty, rangę imprezy, etyczną postawę kandydata, wpływ osiągnięć na promocję sportu i Powiatu Tczewskiego.</w:t>
      </w:r>
    </w:p>
    <w:p w:rsidR="00A77B3E" w:rsidRDefault="008F524B">
      <w:pPr>
        <w:spacing w:before="120" w:after="120"/>
        <w:ind w:firstLine="227"/>
        <w:rPr>
          <w:b/>
        </w:rPr>
      </w:pPr>
      <w:r>
        <w:rPr>
          <w:b/>
        </w:rPr>
        <w:t>§ 5. </w:t>
      </w:r>
      <w:r>
        <w:t xml:space="preserve"> 1.  Za osiągnięcia sportowe w dyscyplinach i konkurencjach olimpijskich do kategorii Seniora włącznie, mogą być przyznane </w:t>
      </w:r>
      <w:r>
        <w:t>następujące nagrody finansowe:</w:t>
      </w:r>
    </w:p>
    <w:p w:rsidR="00A77B3E" w:rsidRDefault="008F524B">
      <w:pPr>
        <w:spacing w:before="120" w:after="120"/>
        <w:ind w:firstLine="227"/>
      </w:pPr>
      <w:r>
        <w:t>1)  zawodnikom za udział w:</w:t>
      </w:r>
    </w:p>
    <w:p w:rsidR="00A77B3E" w:rsidRDefault="008F524B">
      <w:pPr>
        <w:spacing w:before="120" w:after="120"/>
        <w:ind w:firstLine="227"/>
      </w:pPr>
      <w:r>
        <w:t>a)  Igrzyskach Olimpijskich - 2.000 złotych;</w:t>
      </w:r>
    </w:p>
    <w:p w:rsidR="00A77B3E" w:rsidRDefault="008F524B">
      <w:pPr>
        <w:spacing w:before="120" w:after="120"/>
        <w:ind w:firstLine="227"/>
      </w:pPr>
      <w:r>
        <w:t>b)  Mistrzostwach Świata - 1.500 złotych;</w:t>
      </w:r>
    </w:p>
    <w:p w:rsidR="00A77B3E" w:rsidRDefault="008F524B">
      <w:pPr>
        <w:spacing w:before="120" w:after="120"/>
        <w:ind w:firstLine="227"/>
      </w:pPr>
      <w:r>
        <w:t>2)  zawodnikom, za zdobycie medalu na wymienionych poniżej imprezach sportowych:</w:t>
      </w:r>
    </w:p>
    <w:p w:rsidR="00A77B3E" w:rsidRDefault="008F524B">
      <w:pPr>
        <w:spacing w:before="120" w:after="120"/>
        <w:ind w:firstLine="227"/>
      </w:pPr>
      <w:r>
        <w:t>a)  za zdobycie medalu na Igr</w:t>
      </w:r>
      <w:r>
        <w:t>zyskach Olimpijskich: złoty medal - 3.000 złotych, srebrny medal - 1.800 złotych, brązowy medal - 1.600 złotych;</w:t>
      </w:r>
    </w:p>
    <w:p w:rsidR="00A77B3E" w:rsidRDefault="008F524B">
      <w:pPr>
        <w:spacing w:before="120" w:after="120"/>
        <w:ind w:firstLine="227"/>
      </w:pPr>
      <w:r>
        <w:t>b)  za zdobycie medalu na Mistrzostwach Świata:</w:t>
      </w:r>
    </w:p>
    <w:p w:rsidR="00A77B3E" w:rsidRDefault="008F524B">
      <w:pPr>
        <w:spacing w:before="120" w:after="120"/>
        <w:ind w:firstLine="227"/>
      </w:pPr>
      <w:r>
        <w:t>- </w:t>
      </w:r>
      <w:r>
        <w:rPr>
          <w:b/>
        </w:rPr>
        <w:t>w kategorii senior:</w:t>
      </w:r>
      <w:r>
        <w:t xml:space="preserve"> złoty medal - 2.000 złotych, srebrny medal - 1.500 złotych, brązowy medal</w:t>
      </w:r>
      <w:r>
        <w:t xml:space="preserve"> - 1.000 złotych;</w:t>
      </w:r>
    </w:p>
    <w:p w:rsidR="00A77B3E" w:rsidRDefault="008F524B">
      <w:pPr>
        <w:spacing w:before="120" w:after="120"/>
        <w:ind w:firstLine="227"/>
      </w:pPr>
      <w:r>
        <w:t>- </w:t>
      </w:r>
      <w:r>
        <w:rPr>
          <w:b/>
        </w:rPr>
        <w:t>w pozostałych kategoriach:</w:t>
      </w:r>
      <w:r>
        <w:t xml:space="preserve"> złoty medal - 1.200 złotych, srebrny medal - 1.000 złotych, brązowy medal - 900 złotych;</w:t>
      </w:r>
    </w:p>
    <w:p w:rsidR="00A77B3E" w:rsidRDefault="008F524B">
      <w:pPr>
        <w:spacing w:before="120" w:after="120"/>
        <w:ind w:firstLine="227"/>
      </w:pPr>
      <w:r>
        <w:t>c)  za zdobycie medalu na Mistrzostwach Europy:</w:t>
      </w:r>
    </w:p>
    <w:p w:rsidR="00A77B3E" w:rsidRDefault="008F524B">
      <w:pPr>
        <w:spacing w:before="120" w:after="120"/>
        <w:ind w:firstLine="227"/>
      </w:pPr>
      <w:r>
        <w:t>- </w:t>
      </w:r>
      <w:r>
        <w:rPr>
          <w:b/>
        </w:rPr>
        <w:t>w kategorii senior:</w:t>
      </w:r>
      <w:r>
        <w:t xml:space="preserve"> złoty medal - 1.500 złotych; srebrny medal - 1.000</w:t>
      </w:r>
      <w:r>
        <w:t> złotych, brązowy medal - 750 złotych;</w:t>
      </w:r>
    </w:p>
    <w:p w:rsidR="00A77B3E" w:rsidRDefault="008F524B">
      <w:pPr>
        <w:spacing w:before="120" w:after="120"/>
        <w:ind w:firstLine="227"/>
      </w:pPr>
      <w:r>
        <w:t>- </w:t>
      </w:r>
      <w:r>
        <w:rPr>
          <w:b/>
        </w:rPr>
        <w:t xml:space="preserve">w pozostałych kategoriach: </w:t>
      </w:r>
      <w:r>
        <w:t xml:space="preserve">złoty medal - 1.000 złotych, srebrny medal - 750 złotych, brązowy medal - 600 złotych; </w:t>
      </w:r>
    </w:p>
    <w:p w:rsidR="00A77B3E" w:rsidRDefault="008F524B">
      <w:pPr>
        <w:spacing w:before="120" w:after="120"/>
        <w:ind w:firstLine="227"/>
      </w:pPr>
      <w:r>
        <w:t>d)  za zdobycie medalu na Mistrzostwach Polski:</w:t>
      </w:r>
    </w:p>
    <w:p w:rsidR="00A77B3E" w:rsidRDefault="008F524B">
      <w:pPr>
        <w:spacing w:before="120" w:after="120"/>
        <w:ind w:firstLine="227"/>
      </w:pPr>
      <w:r>
        <w:t>- </w:t>
      </w:r>
      <w:r>
        <w:rPr>
          <w:b/>
        </w:rPr>
        <w:t>w kategorii senior:</w:t>
      </w:r>
      <w:r>
        <w:t xml:space="preserve"> złoty medal - 1.200 złotych, </w:t>
      </w:r>
      <w:r>
        <w:t>srebrny medal - 1.000 złotych, brązowy medal - 800 złotych;</w:t>
      </w:r>
    </w:p>
    <w:p w:rsidR="00A77B3E" w:rsidRDefault="008F524B">
      <w:pPr>
        <w:spacing w:before="120" w:after="120"/>
        <w:ind w:firstLine="227"/>
      </w:pPr>
      <w:r>
        <w:t>- </w:t>
      </w:r>
      <w:r>
        <w:rPr>
          <w:b/>
        </w:rPr>
        <w:t>w pozostałych kategoriach:</w:t>
      </w:r>
      <w:r>
        <w:t xml:space="preserve"> złoty medal - 900 złotych, srebrny medal - 700 złotych, brązowy medal - 600 złotych.   </w:t>
      </w:r>
    </w:p>
    <w:p w:rsidR="00A77B3E" w:rsidRDefault="008F524B">
      <w:pPr>
        <w:spacing w:before="120" w:after="120"/>
        <w:ind w:firstLine="227"/>
      </w:pPr>
      <w:r>
        <w:t>3)  Liczba medali zdobytych na imprezach sportowych przez poszczególnego zawodn</w:t>
      </w:r>
      <w:r>
        <w:t>ika nie sumuje się.</w:t>
      </w:r>
    </w:p>
    <w:p w:rsidR="00A77B3E" w:rsidRDefault="008F524B">
      <w:pPr>
        <w:spacing w:before="120" w:after="120"/>
        <w:ind w:firstLine="227"/>
      </w:pPr>
      <w:r>
        <w:t>4)  Przy obliczaniu wysokości nagrody pod uwagę będzie brane najwyższe osiągnięcie zawodnika.</w:t>
      </w:r>
    </w:p>
    <w:p w:rsidR="00A77B3E" w:rsidRDefault="008F524B">
      <w:pPr>
        <w:spacing w:before="120" w:after="120"/>
        <w:ind w:firstLine="227"/>
      </w:pPr>
      <w:r>
        <w:t>5)  Nagrody za udział i za zdobyte medale nie łączą się.</w:t>
      </w:r>
    </w:p>
    <w:p w:rsidR="00A77B3E" w:rsidRDefault="008F524B">
      <w:pPr>
        <w:spacing w:before="120" w:after="120"/>
        <w:ind w:firstLine="227"/>
      </w:pPr>
      <w:r>
        <w:t>2.  Trenerom, za wychowanie zawodnika/zawodników osiągających znaczące wyniki sportow</w:t>
      </w:r>
      <w:r>
        <w:t>e może zostać przyznana nagroda finansowa w wysokości 500 złotych.</w:t>
      </w:r>
    </w:p>
    <w:p w:rsidR="00A77B3E" w:rsidRDefault="008F524B">
      <w:pPr>
        <w:spacing w:before="120" w:after="120"/>
        <w:ind w:firstLine="227"/>
      </w:pPr>
      <w:r>
        <w:t>3.  Animatorzy sportu i organizatorzy imprez sportowych mogą otrzymać wyróżnienia za organizację imprez o zasięgu: międzynarodowym, ogólnopolskim, regionalnym, wojewódzkim i powiatowym.</w:t>
      </w:r>
    </w:p>
    <w:p w:rsidR="00A77B3E" w:rsidRDefault="008F524B">
      <w:pPr>
        <w:spacing w:before="120" w:after="120"/>
        <w:ind w:firstLine="227"/>
        <w:rPr>
          <w:b/>
        </w:rPr>
      </w:pPr>
      <w:r>
        <w:rPr>
          <w:b/>
        </w:rPr>
        <w:t>§ 6</w:t>
      </w:r>
      <w:r>
        <w:rPr>
          <w:b/>
        </w:rPr>
        <w:t>. </w:t>
      </w:r>
      <w:r>
        <w:t xml:space="preserve"> 1.  Kapituła przygotowuje propozycje laureatów nagrody, mając na uwadze wysokość środków finansowych zaplanowanych na ten cel w budżecie Powiatu Tczewskiego na dany rok  i przedstawia je Staroście Tczewskiemu do zatwierdzenia. </w:t>
      </w:r>
    </w:p>
    <w:p w:rsidR="00A77B3E" w:rsidRDefault="008F524B">
      <w:pPr>
        <w:spacing w:before="120" w:after="120"/>
        <w:ind w:firstLine="227"/>
      </w:pPr>
      <w:r>
        <w:t>2.  Ostateczną decyzję w </w:t>
      </w:r>
      <w:r>
        <w:t>kwestii laureatów nagrody podejmuje Starosta Tczewski, biorąc pod uwagę możliwości finansowe budżetu Powiatu Tczewskiego na dany rok.</w:t>
      </w:r>
    </w:p>
    <w:p w:rsidR="00A77B3E" w:rsidRDefault="008F524B">
      <w:pPr>
        <w:spacing w:before="120" w:after="120"/>
        <w:ind w:firstLine="227"/>
      </w:pPr>
      <w:r>
        <w:t>3.  W szczególnych przypadkach Starosta ma prawo nieprzyznania nagrody lub przyznania jej z własnej inicjatywy.</w:t>
      </w:r>
    </w:p>
    <w:p w:rsidR="00A77B3E" w:rsidRDefault="008F524B">
      <w:pPr>
        <w:spacing w:before="120" w:after="120"/>
        <w:ind w:firstLine="227"/>
      </w:pPr>
      <w:r>
        <w:t>4.  W przy</w:t>
      </w:r>
      <w:r>
        <w:t>padku, gdy w stosunku do nagrodzonej osoby zaistnieją potwierdzone okoliczności, że uzyskane przez nią wyniki sportowe zostały osiągnięte wbrew przyjętym zasadom fair play, Starosta Tczewski ma prawo żądać od tej osoby zwrotu otrzymanej nagrody.</w:t>
      </w:r>
    </w:p>
    <w:p w:rsidR="00A77B3E" w:rsidRDefault="008F524B">
      <w:pPr>
        <w:spacing w:before="120" w:after="120"/>
        <w:ind w:firstLine="227"/>
        <w:rPr>
          <w:b/>
        </w:rPr>
      </w:pPr>
      <w:r>
        <w:rPr>
          <w:b/>
        </w:rPr>
        <w:t>§ 7. </w:t>
      </w:r>
      <w:r>
        <w:t> 1. C</w:t>
      </w:r>
      <w:r>
        <w:t xml:space="preserve">złonkowie Kapituły Nagrody Starosty Tczewskiego wykonują swoje funkcje społecznie. </w:t>
      </w:r>
    </w:p>
    <w:p w:rsidR="00A77B3E" w:rsidRDefault="008F524B">
      <w:pPr>
        <w:spacing w:before="120" w:after="120"/>
        <w:ind w:firstLine="227"/>
        <w:sectPr w:rsidR="00A77B3E">
          <w:footerReference w:type="default" r:id="rId7"/>
          <w:pgSz w:w="11906" w:h="16838"/>
          <w:pgMar w:top="1417" w:right="1020" w:bottom="992" w:left="1020" w:header="708" w:footer="708" w:gutter="0"/>
          <w:pgNumType w:start="1"/>
          <w:cols w:space="708"/>
          <w:docGrid w:linePitch="360"/>
        </w:sectPr>
      </w:pPr>
      <w:r>
        <w:lastRenderedPageBreak/>
        <w:t xml:space="preserve">2.  Obsługę organizacyjną Kapituły zapewnia odpowiednia merytorycznie komórka </w:t>
      </w:r>
      <w:r>
        <w:t>Starostwa Powiatowego w Tczewie.  </w:t>
      </w:r>
    </w:p>
    <w:p w:rsidR="004C2D8A" w:rsidRDefault="004C2D8A">
      <w:pPr>
        <w:pStyle w:val="Normal0"/>
      </w:pPr>
    </w:p>
    <w:p w:rsidR="004C2D8A" w:rsidRDefault="008F524B">
      <w:pPr>
        <w:pStyle w:val="Normal0"/>
        <w:jc w:val="center"/>
      </w:pPr>
      <w:r>
        <w:rPr>
          <w:b/>
        </w:rPr>
        <w:t>Uzasadnienie</w:t>
      </w:r>
    </w:p>
    <w:p w:rsidR="004C2D8A" w:rsidRDefault="008F524B">
      <w:pPr>
        <w:pStyle w:val="Normal0"/>
        <w:spacing w:before="120" w:after="120"/>
        <w:ind w:firstLine="227"/>
      </w:pPr>
      <w:r>
        <w:t xml:space="preserve">Zgodnie z art.  4 ust.1 </w:t>
      </w:r>
      <w:proofErr w:type="spellStart"/>
      <w:r>
        <w:t>pkt</w:t>
      </w:r>
      <w:proofErr w:type="spellEnd"/>
      <w:r>
        <w:t xml:space="preserve"> 8 ustawy z dnia 5 czerwca 1998 roku o samorządzie powiatowym powiat wykonuje określone ustawami zadania publiczne o charakterze </w:t>
      </w:r>
      <w:proofErr w:type="spellStart"/>
      <w:r>
        <w:t>ponadgminnym</w:t>
      </w:r>
      <w:proofErr w:type="spellEnd"/>
      <w:r>
        <w:t xml:space="preserve"> w zakresie kultury fizycznej i turysty</w:t>
      </w:r>
      <w:r>
        <w:t>ki. Natomiast zgodnie z art. 12 </w:t>
      </w:r>
      <w:proofErr w:type="spellStart"/>
      <w:r>
        <w:t>pkt</w:t>
      </w:r>
      <w:proofErr w:type="spellEnd"/>
      <w:r>
        <w:t> 11 tejże ustawy do wyłącznej właściwości rady powiatu należy podejmowanie uchwał w innych sprawach zastrzeżonych do kompetencji rady powiatu.</w:t>
      </w:r>
    </w:p>
    <w:p w:rsidR="004C2D8A" w:rsidRDefault="008F524B">
      <w:pPr>
        <w:pStyle w:val="Normal0"/>
        <w:spacing w:before="120" w:after="120"/>
        <w:ind w:firstLine="227"/>
      </w:pPr>
      <w:r>
        <w:t>Zgodnie z art. 31 ust. 3 ustawy z dnia 25 czerwca 2010 roku o sporcie organ st</w:t>
      </w:r>
      <w:r>
        <w:t xml:space="preserve">anowiący jednostki samorządu terytorialnego określa w drodze uchwały, szczegółowe zasady, tryb przyznawania i pozbawiania oraz rodzaje i wysokość stypendiów sportowych, nagród i wyróżnień dla osób fizycznych za osiągnięte wyniki sportowe, biorąc pod uwagę </w:t>
      </w:r>
      <w:r>
        <w:t>znaczenie danego sportu dla tej jednostki samorządu terytorialnego oraz osiągnięty wynik sportowy.</w:t>
      </w:r>
    </w:p>
    <w:p w:rsidR="004C2D8A" w:rsidRDefault="008F524B">
      <w:pPr>
        <w:pStyle w:val="Normal0"/>
        <w:spacing w:before="120" w:after="120"/>
        <w:ind w:firstLine="227"/>
      </w:pPr>
      <w:r>
        <w:t>W trakcie pracy Kapituły Nagród Starosty Tczewskiego w dziedzinie sportu związanej z rozpatrywaniem wniosków do komórki merytorycznej zostały zgłoszone uwagi</w:t>
      </w:r>
      <w:r>
        <w:t xml:space="preserve"> dotyczące procedury i zasad przyznawania nagród. Po zasięgnięciu opinii prawnej, w której wskazano kwestie wymagające doprecyzowania, komórka merytoryczna przygotowała nowy projekt regulaminu.</w:t>
      </w:r>
    </w:p>
    <w:p w:rsidR="004C2D8A" w:rsidRDefault="008F524B">
      <w:pPr>
        <w:pStyle w:val="Normal0"/>
        <w:spacing w:before="120" w:after="120"/>
        <w:ind w:firstLine="227"/>
      </w:pPr>
      <w:r>
        <w:t>W związku z powyższym podjęcie niniejszej uchwały jest uzasadn</w:t>
      </w:r>
      <w:r>
        <w:t>ione.</w:t>
      </w:r>
    </w:p>
    <w:p w:rsidR="004C2D8A" w:rsidRDefault="004C2D8A">
      <w:pPr>
        <w:pStyle w:val="Normal0"/>
        <w:spacing w:before="120" w:after="120"/>
        <w:ind w:firstLine="227"/>
      </w:pPr>
    </w:p>
    <w:sectPr w:rsidR="004C2D8A" w:rsidSect="004C2D8A">
      <w:footerReference w:type="default" r:id="rId8"/>
      <w:pgSz w:w="11906" w:h="16838"/>
      <w:pgMar w:top="1417" w:right="1020" w:bottom="992" w:left="10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8A" w:rsidRDefault="004C2D8A" w:rsidP="004C2D8A">
      <w:r>
        <w:separator/>
      </w:r>
    </w:p>
  </w:endnote>
  <w:endnote w:type="continuationSeparator" w:id="0">
    <w:p w:rsidR="004C2D8A" w:rsidRDefault="004C2D8A" w:rsidP="004C2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5"/>
      <w:gridCol w:w="1467"/>
    </w:tblGrid>
    <w:tr w:rsidR="004C2D8A">
      <w:tc>
        <w:tcPr>
          <w:tcW w:w="0" w:type="auto"/>
          <w:tcBorders>
            <w:top w:val="single" w:sz="2" w:space="0" w:color="auto"/>
            <w:left w:val="nil"/>
            <w:bottom w:val="nil"/>
            <w:right w:val="nil"/>
          </w:tcBorders>
          <w:tcMar>
            <w:top w:w="100" w:type="dxa"/>
          </w:tcMar>
        </w:tcPr>
        <w:p w:rsidR="004C2D8A" w:rsidRDefault="008F524B">
          <w:pPr>
            <w:jc w:val="left"/>
            <w:rPr>
              <w:sz w:val="18"/>
            </w:rPr>
          </w:pPr>
          <w:r>
            <w:rPr>
              <w:sz w:val="18"/>
            </w:rPr>
            <w:t xml:space="preserve">Id: </w:t>
          </w:r>
          <w:r>
            <w:rPr>
              <w:sz w:val="18"/>
            </w:rPr>
            <w:t>2B80369A-3AE4-4E55-A3B5-DDB6303898DB. Podpisany</w:t>
          </w:r>
        </w:p>
      </w:tc>
      <w:tc>
        <w:tcPr>
          <w:tcW w:w="0" w:type="auto"/>
          <w:tcBorders>
            <w:top w:val="single" w:sz="2" w:space="0" w:color="auto"/>
            <w:left w:val="nil"/>
            <w:bottom w:val="nil"/>
            <w:right w:val="nil"/>
          </w:tcBorders>
          <w:tcMar>
            <w:top w:w="100" w:type="dxa"/>
          </w:tcMar>
        </w:tcPr>
        <w:p w:rsidR="004C2D8A" w:rsidRDefault="008F524B">
          <w:pPr>
            <w:jc w:val="right"/>
            <w:rPr>
              <w:sz w:val="18"/>
            </w:rPr>
          </w:pPr>
          <w:r>
            <w:rPr>
              <w:sz w:val="18"/>
            </w:rPr>
            <w:t xml:space="preserve">Strona </w:t>
          </w:r>
          <w:r w:rsidR="004C2D8A">
            <w:rPr>
              <w:sz w:val="18"/>
            </w:rPr>
            <w:fldChar w:fldCharType="begin"/>
          </w:r>
          <w:r>
            <w:rPr>
              <w:sz w:val="18"/>
            </w:rPr>
            <w:instrText>PAGE</w:instrText>
          </w:r>
          <w:r>
            <w:rPr>
              <w:sz w:val="18"/>
            </w:rPr>
            <w:fldChar w:fldCharType="separate"/>
          </w:r>
          <w:r>
            <w:rPr>
              <w:noProof/>
              <w:sz w:val="18"/>
            </w:rPr>
            <w:t>1</w:t>
          </w:r>
          <w:r w:rsidR="004C2D8A">
            <w:rPr>
              <w:sz w:val="18"/>
            </w:rPr>
            <w:fldChar w:fldCharType="end"/>
          </w:r>
        </w:p>
      </w:tc>
    </w:tr>
  </w:tbl>
  <w:p w:rsidR="004C2D8A" w:rsidRDefault="004C2D8A">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5"/>
      <w:gridCol w:w="1467"/>
    </w:tblGrid>
    <w:tr w:rsidR="004C2D8A">
      <w:tc>
        <w:tcPr>
          <w:tcW w:w="0" w:type="auto"/>
          <w:tcBorders>
            <w:top w:val="single" w:sz="2" w:space="0" w:color="auto"/>
            <w:left w:val="nil"/>
            <w:bottom w:val="nil"/>
            <w:right w:val="nil"/>
          </w:tcBorders>
          <w:tcMar>
            <w:top w:w="100" w:type="dxa"/>
          </w:tcMar>
        </w:tcPr>
        <w:p w:rsidR="004C2D8A" w:rsidRDefault="008F524B">
          <w:pPr>
            <w:jc w:val="left"/>
            <w:rPr>
              <w:sz w:val="18"/>
            </w:rPr>
          </w:pPr>
          <w:r>
            <w:rPr>
              <w:sz w:val="18"/>
            </w:rPr>
            <w:t>Id: 2B80369A-3AE4-4E55-A3B5-DDB6303898DB. Podpisany</w:t>
          </w:r>
        </w:p>
      </w:tc>
      <w:tc>
        <w:tcPr>
          <w:tcW w:w="0" w:type="auto"/>
          <w:tcBorders>
            <w:top w:val="single" w:sz="2" w:space="0" w:color="auto"/>
            <w:left w:val="nil"/>
            <w:bottom w:val="nil"/>
            <w:right w:val="nil"/>
          </w:tcBorders>
          <w:tcMar>
            <w:top w:w="100" w:type="dxa"/>
          </w:tcMar>
        </w:tcPr>
        <w:p w:rsidR="004C2D8A" w:rsidRDefault="008F524B">
          <w:pPr>
            <w:jc w:val="right"/>
            <w:rPr>
              <w:sz w:val="18"/>
            </w:rPr>
          </w:pPr>
          <w:r>
            <w:rPr>
              <w:sz w:val="18"/>
            </w:rPr>
            <w:t xml:space="preserve">Strona </w:t>
          </w:r>
          <w:r w:rsidR="004C2D8A">
            <w:rPr>
              <w:sz w:val="18"/>
            </w:rPr>
            <w:fldChar w:fldCharType="begin"/>
          </w:r>
          <w:r>
            <w:rPr>
              <w:sz w:val="18"/>
            </w:rPr>
            <w:instrText>PAGE</w:instrText>
          </w:r>
          <w:r>
            <w:rPr>
              <w:sz w:val="18"/>
            </w:rPr>
            <w:fldChar w:fldCharType="separate"/>
          </w:r>
          <w:r>
            <w:rPr>
              <w:noProof/>
              <w:sz w:val="18"/>
            </w:rPr>
            <w:t>1</w:t>
          </w:r>
          <w:r w:rsidR="004C2D8A">
            <w:rPr>
              <w:sz w:val="18"/>
            </w:rPr>
            <w:fldChar w:fldCharType="end"/>
          </w:r>
        </w:p>
      </w:tc>
    </w:tr>
  </w:tbl>
  <w:p w:rsidR="004C2D8A" w:rsidRDefault="004C2D8A">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5"/>
      <w:gridCol w:w="1467"/>
    </w:tblGrid>
    <w:tr w:rsidR="004C2D8A">
      <w:tc>
        <w:tcPr>
          <w:tcW w:w="0" w:type="auto"/>
          <w:tcBorders>
            <w:top w:val="single" w:sz="2" w:space="0" w:color="auto"/>
            <w:left w:val="nil"/>
            <w:bottom w:val="nil"/>
            <w:right w:val="nil"/>
          </w:tcBorders>
          <w:tcMar>
            <w:top w:w="100" w:type="dxa"/>
          </w:tcMar>
        </w:tcPr>
        <w:p w:rsidR="004C2D8A" w:rsidRDefault="008F524B">
          <w:pPr>
            <w:jc w:val="left"/>
            <w:rPr>
              <w:sz w:val="18"/>
            </w:rPr>
          </w:pPr>
          <w:r>
            <w:rPr>
              <w:sz w:val="18"/>
            </w:rPr>
            <w:t>Id: 2B80369A-3AE4-4E55-A3B5-DDB6303898DB. Podpisany</w:t>
          </w:r>
        </w:p>
      </w:tc>
      <w:tc>
        <w:tcPr>
          <w:tcW w:w="0" w:type="auto"/>
          <w:tcBorders>
            <w:top w:val="single" w:sz="2" w:space="0" w:color="auto"/>
            <w:left w:val="nil"/>
            <w:bottom w:val="nil"/>
            <w:right w:val="nil"/>
          </w:tcBorders>
          <w:tcMar>
            <w:top w:w="100" w:type="dxa"/>
          </w:tcMar>
        </w:tcPr>
        <w:p w:rsidR="004C2D8A" w:rsidRDefault="008F524B">
          <w:pPr>
            <w:jc w:val="right"/>
            <w:rPr>
              <w:sz w:val="18"/>
            </w:rPr>
          </w:pPr>
          <w:r>
            <w:rPr>
              <w:sz w:val="18"/>
            </w:rPr>
            <w:t xml:space="preserve">Strona </w:t>
          </w:r>
          <w:r w:rsidR="004C2D8A">
            <w:rPr>
              <w:sz w:val="18"/>
            </w:rPr>
            <w:fldChar w:fldCharType="begin"/>
          </w:r>
          <w:r>
            <w:rPr>
              <w:sz w:val="18"/>
            </w:rPr>
            <w:instrText>PAGE</w:instrText>
          </w:r>
          <w:r>
            <w:rPr>
              <w:sz w:val="18"/>
            </w:rPr>
            <w:fldChar w:fldCharType="separate"/>
          </w:r>
          <w:r>
            <w:rPr>
              <w:noProof/>
              <w:sz w:val="18"/>
            </w:rPr>
            <w:t>4</w:t>
          </w:r>
          <w:r w:rsidR="004C2D8A">
            <w:rPr>
              <w:sz w:val="18"/>
            </w:rPr>
            <w:fldChar w:fldCharType="end"/>
          </w:r>
        </w:p>
      </w:tc>
    </w:tr>
  </w:tbl>
  <w:p w:rsidR="004C2D8A" w:rsidRDefault="004C2D8A">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8A" w:rsidRDefault="004C2D8A" w:rsidP="004C2D8A">
      <w:r>
        <w:separator/>
      </w:r>
    </w:p>
  </w:footnote>
  <w:footnote w:type="continuationSeparator" w:id="0">
    <w:p w:rsidR="004C2D8A" w:rsidRDefault="004C2D8A" w:rsidP="004C2D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2D8A"/>
    <w:rsid w:val="004C2D8A"/>
    <w:rsid w:val="008F52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C2D8A"/>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qFormat/>
    <w:rsid w:val="004C2D8A"/>
    <w:pPr>
      <w:jc w:val="both"/>
    </w:pPr>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1122</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Rada Powiatu Tczewskiego</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XXIX/220/2017 z dnia 25 kwietnia 2017 r.</dc:title>
  <dc:subject>zmieniająca uchwałę Nr XXV/186/2017 Rady Powiatu Tczewskiego z^dnia 31^stycznia 2017^r. w^sprawie przyznawania nagród i^wyróżnień w^dziedzinie sportu</dc:subject>
  <dc:creator>pkata</dc:creator>
  <cp:lastModifiedBy>pkata</cp:lastModifiedBy>
  <cp:revision>2</cp:revision>
  <dcterms:created xsi:type="dcterms:W3CDTF">2017-04-27T09:57:00Z</dcterms:created>
  <dcterms:modified xsi:type="dcterms:W3CDTF">2017-04-27T09:57:00Z</dcterms:modified>
  <cp:category>Akt prawny</cp:category>
</cp:coreProperties>
</file>