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F71AD">
      <w:pPr>
        <w:jc w:val="center"/>
        <w:rPr>
          <w:b/>
          <w:caps/>
        </w:rPr>
      </w:pPr>
      <w:r>
        <w:rPr>
          <w:b/>
          <w:caps/>
        </w:rPr>
        <w:t>Uchwała Nr XXVIII/207/2017</w:t>
      </w:r>
      <w:r>
        <w:rPr>
          <w:b/>
          <w:caps/>
        </w:rPr>
        <w:br/>
        <w:t>Rady Powiatu Tczewskiego</w:t>
      </w:r>
    </w:p>
    <w:p w:rsidR="00A77B3E" w:rsidRDefault="00CF71AD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CF71AD">
      <w:pPr>
        <w:keepNext/>
        <w:spacing w:after="480"/>
        <w:jc w:val="center"/>
        <w:rPr>
          <w:b/>
        </w:rPr>
      </w:pPr>
      <w:r>
        <w:rPr>
          <w:b/>
        </w:rPr>
        <w:t xml:space="preserve">zmieniająca uchwałę Nr XXV/185/2017 Rady Powiatu Tczewskiego z dnia 31 stycznia 2017 r. w sprawie przyznawania nagród i wyróżnień za wybitne osiągnięcia w dziedzinie twórczości </w:t>
      </w:r>
      <w:r>
        <w:rPr>
          <w:b/>
        </w:rPr>
        <w:t>artystycznej oraz upowszechniania i ochrony kultury</w:t>
      </w:r>
    </w:p>
    <w:p w:rsidR="00A77B3E" w:rsidRDefault="00CF71AD">
      <w:pPr>
        <w:keepLines/>
        <w:spacing w:before="120" w:after="120"/>
        <w:ind w:firstLine="227"/>
      </w:pPr>
      <w:r>
        <w:t>Na podstawie art. 4 ust. 1 </w:t>
      </w:r>
      <w:proofErr w:type="spellStart"/>
      <w:r>
        <w:t>pkt</w:t>
      </w:r>
      <w:proofErr w:type="spellEnd"/>
      <w:r>
        <w:t> 7 oraz art. 12 </w:t>
      </w:r>
      <w:proofErr w:type="spellStart"/>
      <w:r>
        <w:t>pkt</w:t>
      </w:r>
      <w:proofErr w:type="spellEnd"/>
      <w:r>
        <w:t> 11ustawy z dnia 5 czerwca 1998 roku o samorządzie powiatowym (</w:t>
      </w:r>
      <w:proofErr w:type="spellStart"/>
      <w:r>
        <w:t>Dz.U</w:t>
      </w:r>
      <w:proofErr w:type="spellEnd"/>
      <w:r>
        <w:t>. z 2016 r. poz. 814, poz. 1579, poz. 1948) oraz art. 7a ustawy z dnia 25 października 1</w:t>
      </w:r>
      <w:r>
        <w:t xml:space="preserve">991 roku o organizowaniu i prowadzeniu działalności kulturalnej (Dz. U. z 2012 r. poz. 406, z 2014 r. poz. 423, z 2015 r. poz. 337, poz. 1505 oraz z 2016 r. poz. 1020) </w:t>
      </w:r>
      <w:r>
        <w:rPr>
          <w:b/>
        </w:rPr>
        <w:t xml:space="preserve">Rada Powiatu Tczewskiego </w:t>
      </w:r>
    </w:p>
    <w:p w:rsidR="00A77B3E" w:rsidRDefault="00CF71A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F71AD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W załączniku nr 1 do uchwały Nr</w:t>
      </w:r>
      <w:r>
        <w:t xml:space="preserve"> XXV/185/2017 Rady Powiatu Tczewskiego z dnia 31 stycznia 2017 r. w sprawie przyznawania nagród i wyróżnień za wybitne osiągnięcia w dziedzinie twórczości artystycznej oraz upowszechniania i ochrony kultury, w § 3 ust. 1 otrzymuje następujące brzmienie: "1</w:t>
      </w:r>
      <w:r>
        <w:t>.Wnioski o przyznanie nagród mogą składać następujące podmioty:</w:t>
      </w:r>
    </w:p>
    <w:p w:rsidR="00A77B3E" w:rsidRDefault="00CF71AD">
      <w:pPr>
        <w:spacing w:before="120" w:after="120"/>
        <w:ind w:left="340" w:hanging="227"/>
      </w:pPr>
      <w:r>
        <w:t>1) </w:t>
      </w:r>
      <w:r>
        <w:t>jednostki samorządu terytorialnego;</w:t>
      </w:r>
    </w:p>
    <w:p w:rsidR="00A77B3E" w:rsidRDefault="00CF71AD">
      <w:pPr>
        <w:spacing w:before="120" w:after="120"/>
        <w:ind w:left="340" w:hanging="227"/>
      </w:pPr>
      <w:r>
        <w:t>2) </w:t>
      </w:r>
      <w:r>
        <w:t>instytucje kultury;</w:t>
      </w:r>
    </w:p>
    <w:p w:rsidR="00A77B3E" w:rsidRDefault="00CF71AD">
      <w:pPr>
        <w:spacing w:before="120" w:after="120"/>
        <w:ind w:left="340" w:hanging="227"/>
      </w:pPr>
      <w:r>
        <w:t>3) </w:t>
      </w:r>
      <w:r>
        <w:t>organizacje pozarządowe prowadzące działalność statutową w zakresie kultury i dziedzictwa kulturowego;</w:t>
      </w:r>
    </w:p>
    <w:p w:rsidR="00A77B3E" w:rsidRDefault="00CF71AD">
      <w:pPr>
        <w:spacing w:before="120" w:after="120"/>
        <w:ind w:left="340" w:hanging="227"/>
      </w:pPr>
      <w:r>
        <w:t>4) </w:t>
      </w:r>
      <w:r>
        <w:t>szkoły i placówki ośw</w:t>
      </w:r>
      <w:r>
        <w:t>iatowe;</w:t>
      </w:r>
    </w:p>
    <w:p w:rsidR="00A77B3E" w:rsidRDefault="00CF71AD">
      <w:pPr>
        <w:spacing w:before="120" w:after="120"/>
        <w:ind w:left="340" w:hanging="227"/>
      </w:pPr>
      <w:r>
        <w:t>5) </w:t>
      </w:r>
      <w:r>
        <w:t>grupy mieszkańców w liczbie co najmniej 10 osób."</w:t>
      </w:r>
    </w:p>
    <w:p w:rsidR="00A77B3E" w:rsidRDefault="00CF71AD">
      <w:pPr>
        <w:keepLines/>
        <w:spacing w:before="120" w:after="120"/>
        <w:ind w:firstLine="340"/>
      </w:pPr>
      <w:r>
        <w:t>2. </w:t>
      </w:r>
      <w:r>
        <w:t>W załączniku nr 2 do uchwały Nr XXV/185/2017 Rady Powiatu Tczewskiego z dnia 31 stycznia 2017 r. w sprawie przyznawania nagród i wyróżnień za wybitne osiągnięcia w dziedzinie twórczości artyst</w:t>
      </w:r>
      <w:r>
        <w:t>ycznej oraz upowszechniania i ochrony kultury, w § 5 ust. 1 otrzymuje następujące brzmienie: "1. Do końca marca Kapituła przygotowuje propozycje laureatów nagrody oraz propozycje wysokości nagród finansowych i przedstawia je Staroście Tczewskiemu do zatwie</w:t>
      </w:r>
      <w:r>
        <w:t>rdzenia."</w:t>
      </w:r>
    </w:p>
    <w:p w:rsidR="00A77B3E" w:rsidRDefault="00CF71AD">
      <w:pPr>
        <w:keepLines/>
        <w:spacing w:before="120" w:after="120"/>
        <w:ind w:firstLine="340"/>
      </w:pPr>
      <w:r>
        <w:t>3. </w:t>
      </w:r>
      <w:r>
        <w:t>Załącznik do regulaminu przyznawania Nagród Starosty Tczewskiego w dziedzinie kultury, który stanowi załącznik nr 1 do uchwały Nr XXV/185/2017 Rady Powiatu Tczewskiego z dnia 31 stycznia 2017 r. w sprawie przyznawania nagród i wyróżnień za wyb</w:t>
      </w:r>
      <w:r>
        <w:t>itne osiągnięcia w dziedzinie twórczości artystycznej oraz upowszechniania i ochrony kultury otrzymuje brzmienie jak załącznik do niniejszej uchwały.</w:t>
      </w:r>
    </w:p>
    <w:p w:rsidR="00A77B3E" w:rsidRDefault="00CF71AD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 xml:space="preserve">Uchwała wchodzi w życie z dniem podjęcia. </w:t>
      </w:r>
    </w:p>
    <w:p w:rsidR="00A77B3E" w:rsidRDefault="00CF71AD">
      <w:pPr>
        <w:keepNext/>
        <w:spacing w:before="120" w:after="120"/>
        <w:ind w:firstLine="227"/>
      </w:pPr>
      <w:r>
        <w:t>  </w:t>
      </w:r>
    </w:p>
    <w:p w:rsidR="00A77B3E" w:rsidRDefault="00CF71AD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0581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81B" w:rsidRDefault="0060581B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81B" w:rsidRDefault="00CF71AD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CF71AD"/>
    <w:p w:rsidR="00A77B3E" w:rsidRDefault="00CF71AD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0581B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CF71AD">
        <w:t>Załącznik do Uchwały Nr XXVIII/207/2017</w:t>
      </w:r>
      <w:r w:rsidR="00CF71AD">
        <w:br/>
        <w:t>Rady Powiatu Tczewskiego</w:t>
      </w:r>
      <w:r w:rsidR="00CF71AD">
        <w:br/>
        <w:t xml:space="preserve">z dnia 28 marca </w:t>
      </w:r>
      <w:r w:rsidR="00CF71AD">
        <w:t>2017 r.</w:t>
      </w:r>
    </w:p>
    <w:p w:rsidR="00A77B3E" w:rsidRDefault="00CF71AD">
      <w:pPr>
        <w:keepNext/>
        <w:spacing w:after="480"/>
        <w:jc w:val="center"/>
        <w:rPr>
          <w:b/>
        </w:rPr>
      </w:pPr>
      <w:r>
        <w:rPr>
          <w:b/>
        </w:rPr>
        <w:t>LISTA OSÓB POPIERAJĄCYCH WNIOSEK O PRZYZNANIE NAGRODY STAROSTY TCZEWSKIEGO W DZIEDZINIE KULTURY DLA .............................................................</w:t>
      </w:r>
    </w:p>
    <w:p w:rsidR="00A77B3E" w:rsidRDefault="00CF71AD">
      <w:pPr>
        <w:spacing w:before="120" w:after="120"/>
        <w:ind w:firstLine="227"/>
      </w:pPr>
      <w:r>
        <w:t>Wyrażam zgodę na przetwarzanie moich danych osobowych zawartych we wniosku i jego załą</w:t>
      </w:r>
      <w:r>
        <w:t>cznikach, określonych regulaminem przyznawania Nagrody Starosty Tczewskiego za wybitne osiągnięcia w dziedzinie kultury , zgodnie z ustawą z dnia 29 sierpnia 1997 r. o ochronie danych osobowych (</w:t>
      </w:r>
      <w:proofErr w:type="spellStart"/>
      <w:r>
        <w:t>Dz.U.z</w:t>
      </w:r>
      <w:proofErr w:type="spellEnd"/>
      <w:r>
        <w:t xml:space="preserve"> 2016 r. poz. 922). Administratorem danych osobowych w </w:t>
      </w:r>
      <w:r>
        <w:t>ramach przyznawania Nagród Starosty Tczewskiego za wybitne osiągnięcia w dziedzinie kultury jest Starosta Tczewski,  z siedzibą w: 83 – 110 Tczew, ul. Piaskowa 2.</w:t>
      </w:r>
    </w:p>
    <w:p w:rsidR="00A77B3E" w:rsidRDefault="00CF71AD">
      <w:pPr>
        <w:spacing w:before="120" w:after="120"/>
        <w:ind w:firstLine="227"/>
      </w:pPr>
      <w:r>
        <w:t>Przyjmuję do wiadomości, że mam prawo dostępu do treści swoich danych oraz ich poprawiania. I</w:t>
      </w:r>
      <w:r>
        <w:t>nformacje te będą udostępniane podmiotom upoważnionym na podstawie prawa.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3279"/>
        <w:gridCol w:w="3393"/>
        <w:gridCol w:w="2790"/>
      </w:tblGrid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center"/>
            </w:pPr>
            <w: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center"/>
            </w:pPr>
            <w:r>
              <w:t>Imię i nazwisko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center"/>
            </w:pPr>
            <w:r>
              <w:t>Adres zamieszkania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center"/>
            </w:pPr>
            <w:r>
              <w:t>Podpis</w:t>
            </w: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  <w:tr w:rsidR="006058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  <w: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CF71AD">
            <w:pPr>
              <w:jc w:val="left"/>
            </w:pPr>
          </w:p>
        </w:tc>
      </w:tr>
    </w:tbl>
    <w:p w:rsidR="00A77B3E" w:rsidRDefault="00CF71AD">
      <w:pPr>
        <w:sectPr w:rsidR="00A77B3E">
          <w:footerReference w:type="default" r:id="rId7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60581B" w:rsidRDefault="0060581B">
      <w:pPr>
        <w:pStyle w:val="Normal0"/>
      </w:pPr>
    </w:p>
    <w:p w:rsidR="0060581B" w:rsidRDefault="00CF71AD">
      <w:pPr>
        <w:pStyle w:val="Normal0"/>
        <w:jc w:val="center"/>
      </w:pPr>
      <w:r>
        <w:rPr>
          <w:b/>
        </w:rPr>
        <w:t>Uzasadnienie</w:t>
      </w:r>
    </w:p>
    <w:p w:rsidR="0060581B" w:rsidRDefault="00CF71AD">
      <w:pPr>
        <w:pStyle w:val="Normal0"/>
        <w:spacing w:before="120" w:after="120"/>
        <w:ind w:firstLine="227"/>
      </w:pPr>
      <w:r>
        <w:t xml:space="preserve">Zgodnie z art.  4 ust.1 </w:t>
      </w:r>
      <w:proofErr w:type="spellStart"/>
      <w:r>
        <w:t>pkt</w:t>
      </w:r>
      <w:proofErr w:type="spellEnd"/>
      <w:r>
        <w:t xml:space="preserve"> 7 ustawy z dnia 5 czerwca 1998 roku o samorządzie powiatowym powiat wykonuje określone ustawami zadania publiczne o charakterze </w:t>
      </w:r>
      <w:proofErr w:type="spellStart"/>
      <w:r>
        <w:t>ponadgminnym</w:t>
      </w:r>
      <w:proofErr w:type="spellEnd"/>
      <w:r>
        <w:t xml:space="preserve"> w zakresie kultury oraz ochrony zabytków i opieki nad zabytkami. Natomiast zgodnie z art. 12 </w:t>
      </w:r>
      <w:proofErr w:type="spellStart"/>
      <w:r>
        <w:t>pkt</w:t>
      </w:r>
      <w:proofErr w:type="spellEnd"/>
      <w:r>
        <w:t> 11 tejże ustawy do wyłącznej właściwości rady powiatu należy podejmowanie uchwał w innych sprawach zastrzeżonych do kompetencji rady powiatu.</w:t>
      </w:r>
    </w:p>
    <w:p w:rsidR="0060581B" w:rsidRDefault="00CF71AD">
      <w:pPr>
        <w:pStyle w:val="Normal0"/>
        <w:spacing w:before="120" w:after="120"/>
        <w:ind w:firstLine="227"/>
      </w:pPr>
      <w:r>
        <w:t>Zgod</w:t>
      </w:r>
      <w:r>
        <w:t>nie z art. 7a ustawy z dnia 25 października 1991 roku o organizowaniu i prowadzeniu działalności kulturalnej, jednostki samorządu terytorialnego mogą ustanawiać i przyznawać doroczne nagrody za osiągnięcia w dziedzinie twórczości artystycznej oraz upowszec</w:t>
      </w:r>
      <w:r>
        <w:t>hniania i ochrony kultury. Nagrody mogą być przyznawane osobom fizycznym lub prawnym, a także innym podmiotom na podstawie oceny całokształtu działalności lub osiągnięć o istotnym znaczeniu. Organy stanowiące  jednostek samorządu terytorialnego, w drodze u</w:t>
      </w:r>
      <w:r>
        <w:t>chwały, określą szczegółowe warunki oraz tryb przyznawania nagród.</w:t>
      </w:r>
    </w:p>
    <w:p w:rsidR="0060581B" w:rsidRDefault="00CF71AD">
      <w:pPr>
        <w:pStyle w:val="Normal0"/>
        <w:spacing w:before="120" w:after="120"/>
        <w:ind w:firstLine="227"/>
      </w:pPr>
      <w:r>
        <w:t>W treści uchwały Nr XXV/185/2017 Rady Powiatu Tczewskiego z dnia 31 stycznia 2017 r. w sprawie przyznawania nagród i wyróżnień za wybitne osiągnięcia w dziedzinie twórczości artystycznej or</w:t>
      </w:r>
      <w:r>
        <w:t>az upowszechniania i ochrony kultury pojawiły się błędy pisarskie, które ze względu na zachowanie prawidłowości procedury należało poprawić.</w:t>
      </w:r>
    </w:p>
    <w:p w:rsidR="0060581B" w:rsidRDefault="00CF71AD">
      <w:pPr>
        <w:pStyle w:val="Normal0"/>
        <w:spacing w:before="120" w:after="120"/>
        <w:ind w:firstLine="227"/>
      </w:pPr>
      <w:r>
        <w:t>W związku z powyższym podjęcie niniejszej uchwały jest zasadne.</w:t>
      </w:r>
    </w:p>
    <w:sectPr w:rsidR="0060581B" w:rsidSect="0060581B">
      <w:footerReference w:type="default" r:id="rId8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1B" w:rsidRDefault="0060581B" w:rsidP="0060581B">
      <w:r>
        <w:separator/>
      </w:r>
    </w:p>
  </w:endnote>
  <w:endnote w:type="continuationSeparator" w:id="0">
    <w:p w:rsidR="0060581B" w:rsidRDefault="0060581B" w:rsidP="0060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60581B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left"/>
            <w:rPr>
              <w:sz w:val="18"/>
            </w:rPr>
          </w:pPr>
          <w:r>
            <w:rPr>
              <w:sz w:val="18"/>
            </w:rPr>
            <w:t>Id: 36B1AD6F-244A-4FDB-901C-61951973E863.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81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0581B">
            <w:rPr>
              <w:sz w:val="18"/>
            </w:rPr>
            <w:fldChar w:fldCharType="end"/>
          </w:r>
        </w:p>
      </w:tc>
    </w:tr>
  </w:tbl>
  <w:p w:rsidR="0060581B" w:rsidRDefault="0060581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60581B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36B1AD6F-244A-4FDB-901C-61951973E863.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81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0581B">
            <w:rPr>
              <w:sz w:val="18"/>
            </w:rPr>
            <w:fldChar w:fldCharType="end"/>
          </w:r>
        </w:p>
      </w:tc>
    </w:tr>
  </w:tbl>
  <w:p w:rsidR="0060581B" w:rsidRDefault="0060581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60581B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left"/>
            <w:rPr>
              <w:sz w:val="18"/>
            </w:rPr>
          </w:pPr>
          <w:r>
            <w:rPr>
              <w:sz w:val="18"/>
            </w:rPr>
            <w:t>Id: 36B1AD6F-244A-4FDB-901C-61951973E863.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581B" w:rsidRDefault="00CF71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81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0581B">
            <w:rPr>
              <w:sz w:val="18"/>
            </w:rPr>
            <w:fldChar w:fldCharType="end"/>
          </w:r>
        </w:p>
      </w:tc>
    </w:tr>
  </w:tbl>
  <w:p w:rsidR="0060581B" w:rsidRDefault="0060581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1B" w:rsidRDefault="0060581B" w:rsidP="0060581B">
      <w:r>
        <w:separator/>
      </w:r>
    </w:p>
  </w:footnote>
  <w:footnote w:type="continuationSeparator" w:id="0">
    <w:p w:rsidR="0060581B" w:rsidRDefault="0060581B" w:rsidP="0060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1B"/>
    <w:rsid w:val="0060581B"/>
    <w:rsid w:val="00C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581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60581B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XXVIII/207/2017 z dnia 28 marca 2017 r.</dc:title>
  <dc:subject>zmieniająca uchwałę Nr XXV/185/2017 Rady Powiatu Tczewskiego z^dnia 31^stycznia 2017^r. w^sprawie przyznawania nagród i^wyróżnień za wybitne osiągnięcia w^dziedzinie twórczości artystycznej oraz upowszechniania i^ochrony kultury</dc:subject>
  <dc:creator>pkata</dc:creator>
  <cp:lastModifiedBy>pkata</cp:lastModifiedBy>
  <cp:revision>2</cp:revision>
  <dcterms:created xsi:type="dcterms:W3CDTF">2017-03-29T12:33:00Z</dcterms:created>
  <dcterms:modified xsi:type="dcterms:W3CDTF">2017-03-29T12:33:00Z</dcterms:modified>
  <cp:category>Akt prawny</cp:category>
</cp:coreProperties>
</file>