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46" w:rsidRDefault="00750A46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750A46" w:rsidRDefault="00750A46">
      <w:pPr>
        <w:spacing w:before="280" w:after="280"/>
        <w:jc w:val="center"/>
        <w:rPr>
          <w:b/>
          <w:bCs/>
          <w:caps/>
        </w:rPr>
      </w:pPr>
      <w:r>
        <w:t>z dnia .................... 2017 r.</w:t>
      </w:r>
    </w:p>
    <w:p w:rsidR="00750A46" w:rsidRDefault="00750A46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w sprawie zatwierdzenia i przystąpienia do realizacji projektu</w:t>
      </w:r>
      <w:r>
        <w:rPr>
          <w:b/>
          <w:bCs/>
        </w:rPr>
        <w:br/>
        <w:t>współfinansowanego z Europejskiego Funduszu Społecznego</w:t>
      </w:r>
    </w:p>
    <w:p w:rsidR="00750A46" w:rsidRDefault="00750A46">
      <w:pPr>
        <w:keepLines/>
        <w:spacing w:before="120" w:after="120"/>
        <w:ind w:firstLine="227"/>
      </w:pPr>
      <w:r>
        <w:t xml:space="preserve">Na podstawie art. 4 ust.1 </w:t>
      </w:r>
      <w:proofErr w:type="spellStart"/>
      <w:r>
        <w:t>pkt</w:t>
      </w:r>
      <w:proofErr w:type="spellEnd"/>
      <w:r>
        <w:t> 17 i art. 32 ust. 1 ustawy z dnia 5 czerwca 1998 r. o samorządzie powiatowym (Dz. U. z 2016 r. poz. 814, poz. 1579) oraz art. 9 ust. 1 </w:t>
      </w:r>
      <w:proofErr w:type="spellStart"/>
      <w:r>
        <w:t>pkt</w:t>
      </w:r>
      <w:proofErr w:type="spellEnd"/>
      <w:r>
        <w:t xml:space="preserve"> 2 ustawy z dnia 20 kwietnia 2004 r. o promocji zatrudnienia i instytucjach rynku pracy (Dz. U. z 2016 r. poz. 645, poz. 691, poz. 868, poz. 1265, poz. 1579, poz. 1860, poz. 1940, poz. 1984, poz. 2138, poz. 2260) oraz Wytycznych w zakresie realizacji projektów finansowanych ze środków Funduszu Pracy w ramach programów operacyjnych współfinansowanych z Europejskiego Funduszu Społecznego na lata 2014-2020, </w:t>
      </w:r>
      <w:r>
        <w:rPr>
          <w:b/>
          <w:bCs/>
        </w:rPr>
        <w:t xml:space="preserve">Zarząd Powiatu Tczewskiego </w:t>
      </w:r>
      <w:r>
        <w:t xml:space="preserve">przy udziale niżej wymienionych członków Zarządu: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6"/>
        <w:gridCol w:w="3835"/>
      </w:tblGrid>
      <w:tr w:rsidR="00750A4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Tadeusza Dzwonkowskiego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Starosty Tczewskiego</w:t>
            </w:r>
          </w:p>
        </w:tc>
      </w:tr>
      <w:tr w:rsidR="00750A4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Witolda Sosnowskiego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Wicestarosty</w:t>
            </w:r>
          </w:p>
        </w:tc>
      </w:tr>
      <w:tr w:rsidR="00750A4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Grażyny Antczak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członka Zarządu</w:t>
            </w:r>
          </w:p>
        </w:tc>
      </w:tr>
      <w:tr w:rsidR="00750A4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Adama Klimczaka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członka Zarządu</w:t>
            </w:r>
          </w:p>
        </w:tc>
      </w:tr>
      <w:tr w:rsidR="00750A4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Stanisława Smolińskiego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50A46" w:rsidRDefault="00750A46">
            <w:pPr>
              <w:jc w:val="left"/>
            </w:pPr>
            <w:r>
              <w:t>- członka Zarządu</w:t>
            </w:r>
          </w:p>
        </w:tc>
      </w:tr>
    </w:tbl>
    <w:p w:rsidR="00750A46" w:rsidRDefault="00750A46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750A46" w:rsidRDefault="00750A46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Zatwierdza się i przystępuje do realizacji przez Powiatowy Urząd Pracy w Tczewie projektu pod tytułem „</w:t>
      </w:r>
      <w:r>
        <w:rPr>
          <w:b/>
          <w:bCs/>
        </w:rPr>
        <w:t>Aktywizacja zawodowa osób bezrobotnych w najtrudniejszej sytuacji na rynku pracy w powiecie tczewskim III”</w:t>
      </w:r>
      <w:r>
        <w:t xml:space="preserve"> w ramach </w:t>
      </w:r>
      <w:r>
        <w:rPr>
          <w:b/>
          <w:bCs/>
        </w:rPr>
        <w:t>Osi priorytetowej 5 Zatrudnienie, Działania 5.1 Aktywizacja zawodowa osób bezrobotnych - projekty Powiatowych Urzędów Pracy Regionalnego Programu Operacyjnego Województwa Pomorskiego na lata 2014-2020.</w:t>
      </w:r>
    </w:p>
    <w:p w:rsidR="00750A46" w:rsidRDefault="00750A46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Wykonanie uchwały powierza się Dyrektorowi Powiatowego Urzędu Pracy w Tczewie.</w:t>
      </w:r>
    </w:p>
    <w:p w:rsidR="00750A46" w:rsidRDefault="00750A46">
      <w:pPr>
        <w:keepLines/>
        <w:spacing w:before="120" w:after="120"/>
        <w:ind w:firstLine="340"/>
      </w:pPr>
      <w:r>
        <w:rPr>
          <w:b/>
          <w:bCs/>
        </w:rPr>
        <w:t>§ 3. </w:t>
      </w:r>
      <w:r>
        <w:t>Uchwała wchodzi w życie z dniem podjęcia z mocą obowiązującą od 01.01.2017 r.</w:t>
      </w:r>
      <w:r>
        <w:br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750A46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750A46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750A46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750A46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750A46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50A46" w:rsidRDefault="00750A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50A46" w:rsidRDefault="00750A46">
      <w:pPr>
        <w:sectPr w:rsidR="00750A46">
          <w:footerReference w:type="default" r:id="rId6"/>
          <w:pgSz w:w="11906" w:h="16838"/>
          <w:pgMar w:top="850" w:right="1417" w:bottom="1417" w:left="1984" w:header="708" w:footer="708" w:gutter="0"/>
          <w:cols w:space="708"/>
          <w:docGrid w:linePitch="360"/>
        </w:sectPr>
      </w:pPr>
    </w:p>
    <w:p w:rsidR="00750A46" w:rsidRDefault="00750A46">
      <w:pPr>
        <w:pStyle w:val="Normal0"/>
        <w:rPr>
          <w:shd w:val="clear" w:color="auto" w:fill="FFFFFF"/>
        </w:rPr>
      </w:pPr>
    </w:p>
    <w:p w:rsidR="00750A46" w:rsidRDefault="00750A46">
      <w:pPr>
        <w:pStyle w:val="Normal0"/>
        <w:spacing w:line="360" w:lineRule="auto"/>
        <w:jc w:val="center"/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t>uzasadnienie</w:t>
      </w:r>
    </w:p>
    <w:p w:rsidR="00750A46" w:rsidRDefault="00750A46">
      <w:pPr>
        <w:pStyle w:val="Tekstpodstawowy2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750A46" w:rsidRDefault="00750A46">
      <w:pPr>
        <w:pStyle w:val="Tekstpodstawowy2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569" w:rsidRDefault="00750A46" w:rsidP="005F1569">
      <w:pPr>
        <w:pStyle w:val="Normal0"/>
        <w:tabs>
          <w:tab w:val="left" w:pos="8505"/>
        </w:tabs>
        <w:spacing w:line="32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>Projekt, którego dotyczy uchwała zakłada zwiększenie szans na podjęcie zatrudnienia osób bezrobotnych zarejestrowanych w PUP w Tczewie, dla których został ustalony profil po</w:t>
      </w:r>
      <w:r w:rsidR="003D7F6E">
        <w:rPr>
          <w:shd w:val="clear" w:color="auto" w:fill="FFFFFF"/>
        </w:rPr>
        <w:t xml:space="preserve">mocy I lub II, znajdujących się </w:t>
      </w:r>
      <w:r>
        <w:rPr>
          <w:shd w:val="clear" w:color="auto" w:fill="FFFFFF"/>
        </w:rPr>
        <w:t>w najtrudniejszej sytuacji na rynku pracy (z wyłączeniem osób przed ukończeniem 30 roku życia), należących co najmniej do jednej z następuj</w:t>
      </w:r>
      <w:r w:rsidR="005F1569">
        <w:rPr>
          <w:shd w:val="clear" w:color="auto" w:fill="FFFFFF"/>
        </w:rPr>
        <w:t>ących grup: osoby</w:t>
      </w:r>
      <w:r w:rsidR="005F1569">
        <w:rPr>
          <w:shd w:val="clear" w:color="auto" w:fill="FFFFFF"/>
        </w:rPr>
        <w:br/>
      </w:r>
      <w:r>
        <w:rPr>
          <w:shd w:val="clear" w:color="auto" w:fill="FFFFFF"/>
        </w:rPr>
        <w:t xml:space="preserve">w wieku </w:t>
      </w:r>
      <w:r w:rsidR="003D7F6E">
        <w:rPr>
          <w:shd w:val="clear" w:color="auto" w:fill="FFFFFF"/>
        </w:rPr>
        <w:t xml:space="preserve">50 lat i więcej, kobiety, osoby </w:t>
      </w:r>
      <w:r>
        <w:rPr>
          <w:shd w:val="clear" w:color="auto" w:fill="FFFFFF"/>
        </w:rPr>
        <w:t xml:space="preserve">z </w:t>
      </w:r>
      <w:proofErr w:type="spellStart"/>
      <w:r>
        <w:rPr>
          <w:shd w:val="clear" w:color="auto" w:fill="FFFFFF"/>
        </w:rPr>
        <w:t>niepełnosprawnościami</w:t>
      </w:r>
      <w:proofErr w:type="spellEnd"/>
      <w:r>
        <w:rPr>
          <w:shd w:val="clear" w:color="auto" w:fill="FFFFFF"/>
        </w:rPr>
        <w:t>, osoby długotrwale bezrobotne, osoby o niskich kwalifikacjach z obszaru powiatu tczewskiego.</w:t>
      </w:r>
    </w:p>
    <w:p w:rsidR="005F1569" w:rsidRDefault="00750A46" w:rsidP="005F1569">
      <w:pPr>
        <w:pStyle w:val="Normal0"/>
        <w:tabs>
          <w:tab w:val="left" w:pos="8505"/>
        </w:tabs>
        <w:spacing w:line="320" w:lineRule="exact"/>
        <w:ind w:right="1100"/>
        <w:jc w:val="both"/>
        <w:rPr>
          <w:rFonts w:ascii="Verdana" w:hAnsi="Verdana" w:cs="Verdana"/>
          <w:b/>
          <w:bCs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Wyżej wymieniona grupa docelowa to osoby znajdujące się w najtrudniejszej sytuacji na rynku pracy, dlatego też w ramach projektu pozakonkursowego PUP planuje si</w:t>
      </w:r>
      <w:r w:rsidR="005F1569">
        <w:rPr>
          <w:shd w:val="clear" w:color="auto" w:fill="FFFFFF"/>
        </w:rPr>
        <w:t xml:space="preserve">ę objęcie wsparciem tychże osób </w:t>
      </w:r>
      <w:r>
        <w:rPr>
          <w:shd w:val="clear" w:color="auto" w:fill="FFFFFF"/>
        </w:rPr>
        <w:t>w celu ich aktywizacji zawodowej, a tym samym pomocy w znalezieniu zatrudnienia.</w:t>
      </w:r>
      <w:r>
        <w:rPr>
          <w:rFonts w:ascii="Verdana" w:hAnsi="Verdana" w:cs="Verdana"/>
          <w:b/>
          <w:bCs/>
          <w:sz w:val="20"/>
          <w:szCs w:val="20"/>
          <w:shd w:val="clear" w:color="auto" w:fill="FFFFFF"/>
        </w:rPr>
        <w:t xml:space="preserve"> </w:t>
      </w:r>
    </w:p>
    <w:p w:rsidR="00750A46" w:rsidRDefault="00750A46" w:rsidP="005F1569">
      <w:pPr>
        <w:pStyle w:val="Normal0"/>
        <w:tabs>
          <w:tab w:val="left" w:pos="8505"/>
        </w:tabs>
        <w:spacing w:line="32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>Projekt jest zgodny z politykami horyzontalnymi Unii Europejskiej (w tym w zakresie promowania zrównoważonego rozwoju, równości szans i niedyskryminacji oraz równości szans kobiet i mężczyzn) oraz prawodawstwem wspólnotowym i właściwymi przepisami prawa krajowego.</w:t>
      </w:r>
    </w:p>
    <w:p w:rsidR="00750A46" w:rsidRDefault="00750A46" w:rsidP="003D7F6E">
      <w:pPr>
        <w:pStyle w:val="Normal0"/>
        <w:spacing w:line="320" w:lineRule="exact"/>
        <w:jc w:val="both"/>
        <w:rPr>
          <w:shd w:val="clear" w:color="auto" w:fill="FFFFFF"/>
        </w:rPr>
      </w:pPr>
    </w:p>
    <w:p w:rsidR="00750A46" w:rsidRDefault="00750A46" w:rsidP="003D7F6E">
      <w:pPr>
        <w:pStyle w:val="Normal0"/>
        <w:spacing w:line="320" w:lineRule="exact"/>
        <w:jc w:val="both"/>
        <w:rPr>
          <w:shd w:val="clear" w:color="auto" w:fill="FFFFFF"/>
        </w:rPr>
      </w:pPr>
      <w:r>
        <w:rPr>
          <w:shd w:val="clear" w:color="auto" w:fill="FFFFFF"/>
        </w:rPr>
        <w:t>Uchwałę sporządzono w dwóch jednobrzmiących egzemplarzach.</w:t>
      </w:r>
    </w:p>
    <w:p w:rsidR="00750A46" w:rsidRDefault="00750A46" w:rsidP="003D7F6E">
      <w:pPr>
        <w:pStyle w:val="Normal0"/>
        <w:spacing w:line="320" w:lineRule="exact"/>
        <w:jc w:val="both"/>
        <w:rPr>
          <w:shd w:val="clear" w:color="auto" w:fill="FFFFFF"/>
        </w:rPr>
      </w:pPr>
    </w:p>
    <w:p w:rsidR="00750A46" w:rsidRDefault="00750A46" w:rsidP="003D7F6E">
      <w:pPr>
        <w:pStyle w:val="Normal0"/>
        <w:spacing w:line="320" w:lineRule="exact"/>
        <w:jc w:val="both"/>
        <w:rPr>
          <w:shd w:val="clear" w:color="auto" w:fill="FFFFFF"/>
        </w:rPr>
      </w:pPr>
      <w:r>
        <w:rPr>
          <w:shd w:val="clear" w:color="auto" w:fill="FFFFFF"/>
        </w:rPr>
        <w:t>Mając na uwadze powyższe podjęcie uchwały jest uzasadnione.</w:t>
      </w:r>
    </w:p>
    <w:p w:rsidR="00750A46" w:rsidRDefault="00750A46" w:rsidP="003D7F6E">
      <w:pPr>
        <w:pStyle w:val="Normal0"/>
        <w:spacing w:line="320" w:lineRule="exact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</w:p>
    <w:sectPr w:rsidR="00750A46" w:rsidSect="00576D6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4D" w:rsidRDefault="001E0F4D" w:rsidP="00576D67">
      <w:r>
        <w:separator/>
      </w:r>
    </w:p>
  </w:endnote>
  <w:endnote w:type="continuationSeparator" w:id="0">
    <w:p w:rsidR="001E0F4D" w:rsidRDefault="001E0F4D" w:rsidP="0057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50"/>
      <w:gridCol w:w="1271"/>
    </w:tblGrid>
    <w:tr w:rsidR="00750A4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0A46" w:rsidRDefault="00750A46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47E4D5AC-5D8D-401B-95B4-10F0E838054F.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0A46" w:rsidRDefault="00750A46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D6616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D6616">
            <w:rPr>
              <w:sz w:val="18"/>
              <w:szCs w:val="18"/>
            </w:rPr>
            <w:fldChar w:fldCharType="separate"/>
          </w:r>
          <w:r w:rsidR="00C61E30">
            <w:rPr>
              <w:noProof/>
              <w:sz w:val="18"/>
              <w:szCs w:val="18"/>
            </w:rPr>
            <w:t>1</w:t>
          </w:r>
          <w:r w:rsidR="00BD6616">
            <w:rPr>
              <w:sz w:val="18"/>
              <w:szCs w:val="18"/>
            </w:rPr>
            <w:fldChar w:fldCharType="end"/>
          </w:r>
        </w:p>
      </w:tc>
    </w:tr>
  </w:tbl>
  <w:p w:rsidR="00750A46" w:rsidRDefault="00750A46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241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116"/>
      <w:gridCol w:w="1214"/>
    </w:tblGrid>
    <w:tr w:rsidR="00750A46" w:rsidTr="0063500D">
      <w:trPr>
        <w:trHeight w:val="181"/>
      </w:trPr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0A46" w:rsidRDefault="00750A46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47E4D5AC-5D8D-401B-95B4-10F0E838054F.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0A46" w:rsidRDefault="00750A46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D6616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D6616">
            <w:rPr>
              <w:sz w:val="18"/>
              <w:szCs w:val="18"/>
            </w:rPr>
            <w:fldChar w:fldCharType="separate"/>
          </w:r>
          <w:r w:rsidR="00C61E30">
            <w:rPr>
              <w:noProof/>
              <w:sz w:val="18"/>
              <w:szCs w:val="18"/>
            </w:rPr>
            <w:t>2</w:t>
          </w:r>
          <w:r w:rsidR="00BD6616">
            <w:rPr>
              <w:sz w:val="18"/>
              <w:szCs w:val="18"/>
            </w:rPr>
            <w:fldChar w:fldCharType="end"/>
          </w:r>
        </w:p>
      </w:tc>
    </w:tr>
  </w:tbl>
  <w:p w:rsidR="00750A46" w:rsidRDefault="00750A46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4D" w:rsidRDefault="001E0F4D" w:rsidP="00576D67">
      <w:r>
        <w:separator/>
      </w:r>
    </w:p>
  </w:footnote>
  <w:footnote w:type="continuationSeparator" w:id="0">
    <w:p w:rsidR="001E0F4D" w:rsidRDefault="001E0F4D" w:rsidP="00576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76D67"/>
    <w:rsid w:val="001E0F4D"/>
    <w:rsid w:val="00370F60"/>
    <w:rsid w:val="003D7F6E"/>
    <w:rsid w:val="00576D67"/>
    <w:rsid w:val="005D6E3E"/>
    <w:rsid w:val="005F1569"/>
    <w:rsid w:val="0063500D"/>
    <w:rsid w:val="00750A46"/>
    <w:rsid w:val="009D1671"/>
    <w:rsid w:val="00A77B3E"/>
    <w:rsid w:val="00BD6616"/>
    <w:rsid w:val="00BE4512"/>
    <w:rsid w:val="00C54107"/>
    <w:rsid w:val="00C61E30"/>
    <w:rsid w:val="00D8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67"/>
    <w:pPr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uiPriority w:val="99"/>
    <w:rsid w:val="00576D67"/>
    <w:rPr>
      <w:color w:val="000000"/>
      <w:sz w:val="22"/>
      <w:szCs w:val="22"/>
    </w:rPr>
  </w:style>
  <w:style w:type="paragraph" w:styleId="Tekstpodstawowy2">
    <w:name w:val="Body Text 2"/>
    <w:basedOn w:val="Normal0"/>
    <w:link w:val="Tekstpodstawowy2Znak"/>
    <w:uiPriority w:val="99"/>
    <w:rsid w:val="00576D67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316A"/>
  </w:style>
  <w:style w:type="paragraph" w:styleId="Nagwek">
    <w:name w:val="header"/>
    <w:basedOn w:val="Normalny"/>
    <w:link w:val="NagwekZnak"/>
    <w:uiPriority w:val="99"/>
    <w:unhideWhenUsed/>
    <w:rsid w:val="0063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500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350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500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2729</Characters>
  <Application>Microsoft Office Word</Application>
  <DocSecurity>0</DocSecurity>
  <Lines>22</Lines>
  <Paragraphs>6</Paragraphs>
  <ScaleCrop>false</ScaleCrop>
  <Company>Zarząd Powiatu w Tczewie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i przystąpienia do realizacji projektuwspółfinansowanego z Europejskiego Funduszu Społecznego</dc:subject>
  <dc:creator>mdajer</dc:creator>
  <cp:lastModifiedBy>bciewiertnia</cp:lastModifiedBy>
  <cp:revision>2</cp:revision>
  <dcterms:created xsi:type="dcterms:W3CDTF">2017-02-17T09:46:00Z</dcterms:created>
  <dcterms:modified xsi:type="dcterms:W3CDTF">2017-02-17T09:46:00Z</dcterms:modified>
  <cp:category>Akt prawny</cp:category>
</cp:coreProperties>
</file>