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5F7CB7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Zarządu Powiatu Tczewskiego</w:t>
      </w:r>
    </w:p>
    <w:p w:rsidR="00A77B3E" w:rsidRDefault="005F7CB7">
      <w:pPr>
        <w:spacing w:before="280" w:after="280"/>
        <w:jc w:val="center"/>
        <w:rPr>
          <w:b/>
          <w:caps/>
        </w:rPr>
      </w:pPr>
      <w:r>
        <w:t>z dnia .................... 2017 r.</w:t>
      </w:r>
    </w:p>
    <w:p w:rsidR="00A77B3E" w:rsidRDefault="005F7CB7">
      <w:pPr>
        <w:keepNext/>
        <w:spacing w:after="480"/>
        <w:jc w:val="center"/>
        <w:rPr>
          <w:b/>
        </w:rPr>
      </w:pPr>
      <w:r>
        <w:rPr>
          <w:b/>
        </w:rPr>
        <w:t>w sprawie wyrażenia zgody na użyczenie sprzętu komputerowego</w:t>
      </w:r>
    </w:p>
    <w:p w:rsidR="00A77B3E" w:rsidRDefault="005F7CB7">
      <w:pPr>
        <w:keepLines/>
        <w:spacing w:before="120" w:after="120"/>
        <w:ind w:firstLine="227"/>
      </w:pPr>
      <w:r>
        <w:t>Na podstawie art. 32 ust. 2 </w:t>
      </w:r>
      <w:proofErr w:type="spellStart"/>
      <w:r>
        <w:t>pkt</w:t>
      </w:r>
      <w:proofErr w:type="spellEnd"/>
      <w:r>
        <w:t xml:space="preserve"> 3 ustawy z dnia 5 czerwca 1998 r. o samorządzie powiatowym (</w:t>
      </w:r>
      <w:proofErr w:type="spellStart"/>
      <w:r>
        <w:t>Dz.U</w:t>
      </w:r>
      <w:proofErr w:type="spellEnd"/>
      <w:r>
        <w:t xml:space="preserve">. z 2016 poz. 814, poz. 1579) </w:t>
      </w:r>
      <w:r>
        <w:rPr>
          <w:b/>
        </w:rPr>
        <w:t>Zarząd Powiatu Tczewskiego</w:t>
      </w:r>
      <w:r>
        <w:t>, przy udziale niżej wymienionych członków Zarządu:</w:t>
      </w:r>
    </w:p>
    <w:p w:rsidR="00A77B3E" w:rsidRDefault="005F7CB7">
      <w:pPr>
        <w:keepLines/>
        <w:spacing w:before="120" w:after="120"/>
        <w:ind w:left="227" w:hanging="113"/>
      </w:pPr>
      <w:r>
        <w:t>- Tadeusza Dzwonkowskiego</w:t>
      </w:r>
      <w:r>
        <w:tab/>
        <w:t xml:space="preserve"> –</w:t>
      </w:r>
      <w:r>
        <w:tab/>
        <w:t xml:space="preserve"> Starosty Tczewskiego</w:t>
      </w:r>
    </w:p>
    <w:p w:rsidR="00A77B3E" w:rsidRDefault="005F7CB7">
      <w:pPr>
        <w:keepLines/>
        <w:spacing w:before="120" w:after="120"/>
        <w:ind w:left="227" w:hanging="113"/>
      </w:pPr>
      <w:r>
        <w:t>- Witolda Sosnowskiego</w:t>
      </w:r>
      <w:r>
        <w:tab/>
      </w:r>
      <w:r>
        <w:tab/>
        <w:t xml:space="preserve"> –</w:t>
      </w:r>
      <w:r>
        <w:tab/>
        <w:t xml:space="preserve"> Wicestarosty</w:t>
      </w:r>
    </w:p>
    <w:p w:rsidR="00A77B3E" w:rsidRDefault="005F7CB7">
      <w:pPr>
        <w:keepLines/>
        <w:spacing w:before="120" w:after="120"/>
        <w:ind w:left="227" w:hanging="113"/>
      </w:pPr>
      <w:r>
        <w:t>- Grażyny Antczak</w:t>
      </w:r>
      <w:r>
        <w:tab/>
      </w:r>
      <w:r>
        <w:tab/>
      </w:r>
      <w:r>
        <w:tab/>
        <w:t xml:space="preserve"> –</w:t>
      </w:r>
      <w:r>
        <w:tab/>
        <w:t xml:space="preserve"> Członka Zarządu</w:t>
      </w:r>
    </w:p>
    <w:p w:rsidR="00A77B3E" w:rsidRDefault="005F7CB7">
      <w:pPr>
        <w:keepLines/>
        <w:spacing w:before="120" w:after="120"/>
        <w:ind w:left="227" w:hanging="113"/>
      </w:pPr>
      <w:r>
        <w:t>- Adama Klimczaka</w:t>
      </w:r>
      <w:r>
        <w:tab/>
      </w:r>
      <w:r>
        <w:tab/>
      </w:r>
      <w:r>
        <w:tab/>
        <w:t xml:space="preserve"> –</w:t>
      </w:r>
      <w:r>
        <w:tab/>
        <w:t xml:space="preserve"> Członka Zarządu</w:t>
      </w:r>
    </w:p>
    <w:p w:rsidR="00A77B3E" w:rsidRDefault="005F7CB7">
      <w:pPr>
        <w:keepLines/>
        <w:spacing w:before="120" w:after="120"/>
        <w:ind w:left="227" w:hanging="113"/>
      </w:pPr>
      <w:r>
        <w:t>- Stanisława Smolińskiego</w:t>
      </w:r>
      <w:r>
        <w:tab/>
      </w:r>
      <w:r>
        <w:tab/>
        <w:t xml:space="preserve"> –</w:t>
      </w:r>
      <w:r>
        <w:tab/>
        <w:t xml:space="preserve"> Członka Zarządu</w:t>
      </w:r>
    </w:p>
    <w:p w:rsidR="00A77B3E" w:rsidRDefault="005F7CB7">
      <w:pPr>
        <w:spacing w:before="280" w:after="280"/>
        <w:jc w:val="center"/>
        <w:rPr>
          <w:b/>
        </w:rPr>
      </w:pPr>
      <w:r>
        <w:rPr>
          <w:b/>
        </w:rPr>
        <w:t>uchwala, co następuje:</w:t>
      </w:r>
    </w:p>
    <w:p w:rsidR="00A77B3E" w:rsidRDefault="005F7CB7">
      <w:pPr>
        <w:keepLines/>
        <w:spacing w:before="120" w:after="120"/>
        <w:ind w:firstLine="340"/>
      </w:pPr>
      <w:r>
        <w:rPr>
          <w:b/>
        </w:rPr>
        <w:t>§ 1. </w:t>
      </w:r>
      <w:r>
        <w:t xml:space="preserve">Wyraża się zgodę na bezpłatne użyczenie szkołom, dla których organem prowadzącym jest Powiat Tczewski, biorącym udział w projekcie dofinansowanym  z Europejskiego Funduszu Społecznego pn.: </w:t>
      </w:r>
      <w:r>
        <w:rPr>
          <w:i/>
        </w:rPr>
        <w:t xml:space="preserve">Wiedza to potęga - poprawa jakości edukacji ogólnej w szkołach Powiatu Tczewskiego, </w:t>
      </w:r>
      <w:r>
        <w:t>sprzętu komputerowego wymienionego w załączniku do uchwały, na okres do dnia 30 września 2018 r.</w:t>
      </w:r>
    </w:p>
    <w:p w:rsidR="00A77B3E" w:rsidRDefault="005F7CB7">
      <w:pPr>
        <w:keepLines/>
        <w:spacing w:before="120" w:after="120"/>
        <w:ind w:firstLine="340"/>
      </w:pPr>
      <w:r>
        <w:rPr>
          <w:b/>
        </w:rPr>
        <w:t>§ 2. </w:t>
      </w:r>
      <w:r>
        <w:t>Szczegółowe warunki użyczenia określone zostaną w umowach.</w:t>
      </w:r>
    </w:p>
    <w:p w:rsidR="00A77B3E" w:rsidRDefault="005F7CB7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Wydziałowi Zdrowia, Spraw Społecznych i PFRON Starostwa Powiatowego w Tczewie.</w:t>
      </w:r>
    </w:p>
    <w:p w:rsidR="00A77B3E" w:rsidRDefault="005F7CB7">
      <w:pPr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z dniem podjęcia.</w:t>
      </w:r>
    </w:p>
    <w:p w:rsidR="00A77B3E" w:rsidRDefault="005F7CB7">
      <w:pPr>
        <w:spacing w:before="120" w:after="120"/>
        <w:ind w:left="283" w:firstLine="227"/>
        <w:jc w:val="right"/>
      </w:pPr>
      <w:r>
        <w:t>................................................................</w:t>
      </w:r>
    </w:p>
    <w:p w:rsidR="00A77B3E" w:rsidRDefault="005F7CB7">
      <w:pPr>
        <w:spacing w:before="120" w:after="120"/>
        <w:ind w:left="283" w:firstLine="227"/>
        <w:jc w:val="right"/>
      </w:pPr>
      <w:r>
        <w:t>................................................................</w:t>
      </w:r>
    </w:p>
    <w:p w:rsidR="00A77B3E" w:rsidRDefault="005F7CB7">
      <w:pPr>
        <w:spacing w:before="120" w:after="120"/>
        <w:ind w:left="283" w:firstLine="227"/>
        <w:jc w:val="right"/>
      </w:pPr>
      <w:r>
        <w:t>................................................................</w:t>
      </w:r>
    </w:p>
    <w:p w:rsidR="00A77B3E" w:rsidRDefault="005F7CB7">
      <w:pPr>
        <w:spacing w:before="120" w:after="120"/>
        <w:ind w:left="283" w:firstLine="227"/>
        <w:jc w:val="right"/>
      </w:pPr>
      <w:r>
        <w:t>................................................................</w:t>
      </w:r>
    </w:p>
    <w:p w:rsidR="00A77B3E" w:rsidRDefault="005F7CB7">
      <w:pPr>
        <w:spacing w:before="120" w:after="120"/>
        <w:ind w:left="283" w:firstLine="227"/>
        <w:jc w:val="right"/>
        <w:sectPr w:rsidR="00A77B3E">
          <w:footerReference w:type="default" r:id="rId6"/>
          <w:pgSz w:w="11906" w:h="16838"/>
          <w:pgMar w:top="1417" w:right="1417" w:bottom="1417" w:left="1984" w:header="708" w:footer="708" w:gutter="0"/>
          <w:cols w:space="708"/>
          <w:docGrid w:linePitch="360"/>
        </w:sectPr>
      </w:pPr>
      <w:r>
        <w:t>................................................................</w:t>
      </w:r>
    </w:p>
    <w:p w:rsidR="00A77B3E" w:rsidRDefault="00AB4998">
      <w:pPr>
        <w:keepNext/>
        <w:spacing w:before="120" w:after="120" w:line="360" w:lineRule="auto"/>
        <w:ind w:left="4535"/>
        <w:jc w:val="left"/>
      </w:pPr>
      <w:fldSimple w:instr="">
        <w:r w:rsidR="005F7CB7">
          <w:t xml:space="preserve"> </w:t>
        </w:r>
      </w:fldSimple>
      <w:r w:rsidR="005F7CB7">
        <w:t>Załącznik do Uchwały Nr ....................</w:t>
      </w:r>
      <w:r w:rsidR="005F7CB7">
        <w:br/>
        <w:t>Zarządu Powiatu Tczewskiego</w:t>
      </w:r>
      <w:r w:rsidR="005F7CB7">
        <w:br/>
        <w:t>z dnia....................2017 r.</w:t>
      </w:r>
    </w:p>
    <w:p w:rsidR="00A77B3E" w:rsidRDefault="005F7CB7">
      <w:pPr>
        <w:keepNext/>
        <w:spacing w:after="480"/>
        <w:jc w:val="center"/>
        <w:rPr>
          <w:b/>
        </w:rPr>
      </w:pPr>
      <w:r>
        <w:rPr>
          <w:b/>
        </w:rPr>
        <w:t>Wykaz sprzętu komputerowego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1"/>
        <w:gridCol w:w="5398"/>
        <w:gridCol w:w="2000"/>
        <w:gridCol w:w="752"/>
      </w:tblGrid>
      <w:tr w:rsidR="00E020D6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5F7CB7">
            <w:pPr>
              <w:jc w:val="left"/>
            </w:pPr>
            <w:r>
              <w:t>Lp.</w:t>
            </w:r>
          </w:p>
        </w:tc>
        <w:tc>
          <w:tcPr>
            <w:tcW w:w="5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5F7CB7">
            <w:pPr>
              <w:jc w:val="left"/>
            </w:pPr>
            <w:r>
              <w:t>Nazwa i adres szkół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5F7CB7">
            <w:pPr>
              <w:jc w:val="left"/>
            </w:pPr>
            <w:r>
              <w:t>Przedmiot użyczenia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5F7CB7">
            <w:pPr>
              <w:jc w:val="left"/>
            </w:pPr>
            <w:r>
              <w:t>Ilość</w:t>
            </w:r>
          </w:p>
          <w:p w:rsidR="00A77B3E" w:rsidRDefault="005F7CB7">
            <w:pPr>
              <w:jc w:val="left"/>
            </w:pPr>
            <w:r>
              <w:t>sztuk</w:t>
            </w:r>
          </w:p>
        </w:tc>
      </w:tr>
      <w:tr w:rsidR="00E020D6"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F7CB7">
            <w:pPr>
              <w:jc w:val="center"/>
            </w:pPr>
            <w:r>
              <w:t>1.</w:t>
            </w:r>
          </w:p>
        </w:tc>
        <w:tc>
          <w:tcPr>
            <w:tcW w:w="53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F7CB7">
            <w:pPr>
              <w:jc w:val="left"/>
            </w:pPr>
            <w:r>
              <w:t>Liceum Ogólnokształcące oraz Liceum Ogólnokształcące dla Dorosłych przy Zespole Szkół Ponadgimnazjalnych w Pelplinie, ul. Sambora 5, </w:t>
            </w:r>
          </w:p>
          <w:p w:rsidR="00A77B3E" w:rsidRDefault="005F7CB7">
            <w:pPr>
              <w:jc w:val="left"/>
            </w:pPr>
            <w:r>
              <w:t>83 – 130 Pelplin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F7CB7">
            <w:pPr>
              <w:jc w:val="left"/>
            </w:pPr>
            <w:r>
              <w:t>laptop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F7CB7">
            <w:pPr>
              <w:jc w:val="right"/>
            </w:pPr>
            <w:r>
              <w:t>2</w:t>
            </w:r>
          </w:p>
        </w:tc>
      </w:tr>
      <w:tr w:rsidR="00E020D6"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D95F67">
            <w:pPr>
              <w:jc w:val="right"/>
            </w:pPr>
          </w:p>
        </w:tc>
        <w:tc>
          <w:tcPr>
            <w:tcW w:w="53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D95F67">
            <w:pPr>
              <w:jc w:val="right"/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F7CB7">
            <w:pPr>
              <w:jc w:val="left"/>
            </w:pPr>
            <w:r>
              <w:t>zestaw komputerowy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F7CB7">
            <w:pPr>
              <w:jc w:val="right"/>
            </w:pPr>
            <w:r>
              <w:t>1</w:t>
            </w:r>
          </w:p>
        </w:tc>
      </w:tr>
      <w:tr w:rsidR="00E020D6"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D95F67">
            <w:pPr>
              <w:jc w:val="right"/>
            </w:pPr>
          </w:p>
        </w:tc>
        <w:tc>
          <w:tcPr>
            <w:tcW w:w="53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D95F67">
            <w:pPr>
              <w:jc w:val="right"/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F7CB7">
            <w:pPr>
              <w:jc w:val="left"/>
            </w:pPr>
            <w:r>
              <w:t>urządzenie wielofunkcyjne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F7CB7">
            <w:pPr>
              <w:jc w:val="right"/>
            </w:pPr>
            <w:r>
              <w:t>2</w:t>
            </w:r>
          </w:p>
        </w:tc>
      </w:tr>
      <w:tr w:rsidR="00E020D6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F7CB7">
            <w:pPr>
              <w:jc w:val="center"/>
            </w:pPr>
            <w:r>
              <w:t>2.</w:t>
            </w:r>
          </w:p>
        </w:tc>
        <w:tc>
          <w:tcPr>
            <w:tcW w:w="5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F7CB7">
            <w:pPr>
              <w:jc w:val="left"/>
            </w:pPr>
            <w:r>
              <w:t>Liceum Ogólnokształcące oraz Liceum Ogólnokształcące dla Dorosłych przy Zespole Szkół Ponadgimnazjalnych w Gniewie, ul. Sobieskiego 11, 83 – 140 Gniew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F7CB7">
            <w:pPr>
              <w:jc w:val="left"/>
            </w:pPr>
            <w:r>
              <w:t>laptop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F7CB7">
            <w:pPr>
              <w:jc w:val="right"/>
            </w:pPr>
            <w:r>
              <w:t>4</w:t>
            </w:r>
          </w:p>
        </w:tc>
      </w:tr>
      <w:tr w:rsidR="00E020D6"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F7CB7">
            <w:pPr>
              <w:jc w:val="center"/>
            </w:pPr>
            <w:r>
              <w:t>3.</w:t>
            </w:r>
          </w:p>
        </w:tc>
        <w:tc>
          <w:tcPr>
            <w:tcW w:w="53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F7CB7">
            <w:pPr>
              <w:jc w:val="left"/>
            </w:pPr>
            <w:r>
              <w:t>I Liceum Ogólnokształcące w Tczewie,</w:t>
            </w:r>
          </w:p>
          <w:p w:rsidR="00A77B3E" w:rsidRDefault="005F7CB7">
            <w:pPr>
              <w:jc w:val="left"/>
            </w:pPr>
            <w:r>
              <w:t>ul. Szkoły Morskiej 1, 83 – 110 Tczew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F7CB7">
            <w:pPr>
              <w:jc w:val="left"/>
            </w:pPr>
            <w:r>
              <w:t>laptop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F7CB7">
            <w:pPr>
              <w:jc w:val="right"/>
            </w:pPr>
            <w:r>
              <w:t>3</w:t>
            </w:r>
          </w:p>
        </w:tc>
      </w:tr>
      <w:tr w:rsidR="00E020D6"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D95F67">
            <w:pPr>
              <w:jc w:val="right"/>
            </w:pPr>
          </w:p>
        </w:tc>
        <w:tc>
          <w:tcPr>
            <w:tcW w:w="53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D95F67">
            <w:pPr>
              <w:jc w:val="right"/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F7CB7">
            <w:pPr>
              <w:jc w:val="left"/>
            </w:pPr>
            <w:r>
              <w:t>urządzenie wielofunkcyjne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F7CB7">
            <w:pPr>
              <w:jc w:val="right"/>
            </w:pPr>
            <w:r>
              <w:t>1</w:t>
            </w:r>
          </w:p>
        </w:tc>
      </w:tr>
      <w:tr w:rsidR="00E020D6"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F7CB7">
            <w:pPr>
              <w:jc w:val="center"/>
            </w:pPr>
            <w:r>
              <w:t>4.</w:t>
            </w:r>
          </w:p>
        </w:tc>
        <w:tc>
          <w:tcPr>
            <w:tcW w:w="53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F7CB7">
            <w:pPr>
              <w:jc w:val="left"/>
            </w:pPr>
            <w:r>
              <w:t>II Liceum Ogólnokształcące w Tczewie,</w:t>
            </w:r>
          </w:p>
          <w:p w:rsidR="00A77B3E" w:rsidRDefault="005F7CB7">
            <w:pPr>
              <w:jc w:val="left"/>
            </w:pPr>
            <w:r>
              <w:t>ul. Królowej Marysieńki 10, 83 – 110 Tczew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F7CB7">
            <w:pPr>
              <w:jc w:val="left"/>
            </w:pPr>
            <w:r>
              <w:t>laptop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F7CB7">
            <w:pPr>
              <w:jc w:val="right"/>
            </w:pPr>
            <w:r>
              <w:t>7</w:t>
            </w:r>
          </w:p>
        </w:tc>
      </w:tr>
      <w:tr w:rsidR="00E020D6"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D95F67">
            <w:pPr>
              <w:jc w:val="right"/>
            </w:pPr>
          </w:p>
        </w:tc>
        <w:tc>
          <w:tcPr>
            <w:tcW w:w="53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D95F67">
            <w:pPr>
              <w:jc w:val="right"/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F7CB7">
            <w:pPr>
              <w:jc w:val="left"/>
            </w:pPr>
            <w:r>
              <w:t>urządzenie wielofunkcyjne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F7CB7">
            <w:pPr>
              <w:jc w:val="right"/>
            </w:pPr>
            <w:r>
              <w:t>4</w:t>
            </w:r>
          </w:p>
        </w:tc>
      </w:tr>
      <w:tr w:rsidR="00E020D6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F7CB7">
            <w:pPr>
              <w:jc w:val="center"/>
            </w:pPr>
            <w:r>
              <w:t>5.</w:t>
            </w:r>
          </w:p>
        </w:tc>
        <w:tc>
          <w:tcPr>
            <w:tcW w:w="5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F7CB7">
            <w:pPr>
              <w:jc w:val="left"/>
            </w:pPr>
            <w:r>
              <w:t>Liceum Ogólnokształcące w Swarożynie,</w:t>
            </w:r>
          </w:p>
          <w:p w:rsidR="00A77B3E" w:rsidRDefault="005F7CB7">
            <w:pPr>
              <w:jc w:val="left"/>
            </w:pPr>
            <w:r>
              <w:t>ul. Szkolna 2, 83 – 115 Swarożyn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F7CB7">
            <w:pPr>
              <w:jc w:val="left"/>
            </w:pPr>
            <w:r>
              <w:t>laptop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F7CB7">
            <w:pPr>
              <w:jc w:val="right"/>
            </w:pPr>
            <w:r>
              <w:t>2</w:t>
            </w:r>
          </w:p>
        </w:tc>
      </w:tr>
      <w:tr w:rsidR="00E020D6"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D95F67">
            <w:pPr>
              <w:jc w:val="center"/>
            </w:pPr>
          </w:p>
          <w:p w:rsidR="00A77B3E" w:rsidRDefault="005F7CB7">
            <w:pPr>
              <w:jc w:val="center"/>
            </w:pPr>
            <w:r>
              <w:t>6.</w:t>
            </w:r>
          </w:p>
        </w:tc>
        <w:tc>
          <w:tcPr>
            <w:tcW w:w="53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F7CB7">
            <w:pPr>
              <w:jc w:val="left"/>
            </w:pPr>
            <w:r>
              <w:t>Technikum i Liceum Ogólnokształcące dla Dorosłych przy Zespole Szkół Rzemieślniczych </w:t>
            </w:r>
          </w:p>
          <w:p w:rsidR="00A77B3E" w:rsidRDefault="005F7CB7">
            <w:pPr>
              <w:jc w:val="left"/>
            </w:pPr>
            <w:r>
              <w:t>i Kupieckich w Tczewie,  </w:t>
            </w:r>
          </w:p>
          <w:p w:rsidR="00A77B3E" w:rsidRDefault="005F7CB7">
            <w:pPr>
              <w:jc w:val="left"/>
            </w:pPr>
            <w:r>
              <w:t xml:space="preserve">ul. </w:t>
            </w:r>
            <w:proofErr w:type="spellStart"/>
            <w:r>
              <w:t>Czyżykowska</w:t>
            </w:r>
            <w:proofErr w:type="spellEnd"/>
            <w:r>
              <w:t xml:space="preserve"> 17,  83 – 110 Tczew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F7CB7">
            <w:pPr>
              <w:jc w:val="left"/>
            </w:pPr>
            <w:r>
              <w:t>laptop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F7CB7">
            <w:pPr>
              <w:jc w:val="right"/>
            </w:pPr>
            <w:r>
              <w:t>18</w:t>
            </w:r>
          </w:p>
        </w:tc>
      </w:tr>
      <w:tr w:rsidR="00E020D6"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D95F67">
            <w:pPr>
              <w:jc w:val="right"/>
            </w:pPr>
          </w:p>
        </w:tc>
        <w:tc>
          <w:tcPr>
            <w:tcW w:w="53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D95F67">
            <w:pPr>
              <w:jc w:val="right"/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F7CB7">
            <w:pPr>
              <w:jc w:val="left"/>
            </w:pPr>
            <w:r>
              <w:t>urządzenie wielofunkcyjne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F7CB7">
            <w:pPr>
              <w:jc w:val="right"/>
            </w:pPr>
            <w:r>
              <w:t>1</w:t>
            </w:r>
          </w:p>
        </w:tc>
      </w:tr>
      <w:tr w:rsidR="00E020D6"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F7CB7">
            <w:pPr>
              <w:jc w:val="center"/>
            </w:pPr>
            <w:r>
              <w:t>7.</w:t>
            </w:r>
          </w:p>
        </w:tc>
        <w:tc>
          <w:tcPr>
            <w:tcW w:w="53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F7CB7">
            <w:pPr>
              <w:jc w:val="left"/>
            </w:pPr>
            <w:r>
              <w:t>Technikum przy Zespole Szkół Ekonomicznych</w:t>
            </w:r>
          </w:p>
          <w:p w:rsidR="00A77B3E" w:rsidRDefault="005F7CB7">
            <w:pPr>
              <w:jc w:val="left"/>
            </w:pPr>
            <w:r>
              <w:t>w Tczewie, ul. Gdańska 17, 83 – 110 Tczew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F7CB7">
            <w:pPr>
              <w:jc w:val="left"/>
            </w:pPr>
            <w:r>
              <w:t>laptop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F7CB7">
            <w:pPr>
              <w:jc w:val="right"/>
            </w:pPr>
            <w:r>
              <w:t>20</w:t>
            </w:r>
          </w:p>
        </w:tc>
      </w:tr>
      <w:tr w:rsidR="00E020D6"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D95F67">
            <w:pPr>
              <w:jc w:val="right"/>
            </w:pPr>
          </w:p>
        </w:tc>
        <w:tc>
          <w:tcPr>
            <w:tcW w:w="53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D95F67">
            <w:pPr>
              <w:jc w:val="right"/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F7CB7">
            <w:pPr>
              <w:jc w:val="left"/>
            </w:pPr>
            <w:r>
              <w:t>zestaw komputerowy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F7CB7">
            <w:pPr>
              <w:jc w:val="right"/>
            </w:pPr>
            <w:r>
              <w:t>1</w:t>
            </w:r>
          </w:p>
        </w:tc>
      </w:tr>
    </w:tbl>
    <w:p w:rsidR="00A77B3E" w:rsidRDefault="00D95F67"/>
    <w:p w:rsidR="00A77B3E" w:rsidRDefault="005F7CB7">
      <w:pPr>
        <w:jc w:val="center"/>
      </w:pPr>
      <w:r>
        <w:rPr>
          <w:b/>
          <w:spacing w:val="20"/>
        </w:rPr>
        <w:t>Uzasadnienie</w:t>
      </w:r>
    </w:p>
    <w:p w:rsidR="00A77B3E" w:rsidRDefault="005F7CB7">
      <w:pPr>
        <w:spacing w:before="120" w:after="120"/>
        <w:ind w:left="283" w:firstLine="227"/>
      </w:pPr>
      <w:r>
        <w:t>Powiat Tczewski uzyskał dofinansowanie na realizację projektu „Wiedza to potęga - poprawa jakości edukacji ogólnej w szkołach Powiatu Tczewskiego", w tym na zakup sprzętu komputerowego wymienionego w załączniku do uchwały.</w:t>
      </w:r>
    </w:p>
    <w:p w:rsidR="00A77B3E" w:rsidRDefault="005F7CB7">
      <w:pPr>
        <w:spacing w:before="120" w:after="120"/>
        <w:ind w:left="283" w:firstLine="227"/>
      </w:pPr>
      <w:r>
        <w:t xml:space="preserve">Zgodnie z art. 32 ust. 2 </w:t>
      </w:r>
      <w:proofErr w:type="spellStart"/>
      <w:r>
        <w:t>pkt</w:t>
      </w:r>
      <w:proofErr w:type="spellEnd"/>
      <w:r>
        <w:t xml:space="preserve"> 3 ustawy z dnia 5 czerwca 1998 r. o samorządzie powiatowym do zadań Zarządu Powiatu należy gospodarowanie mieniem powiatu.</w:t>
      </w:r>
    </w:p>
    <w:p w:rsidR="00A77B3E" w:rsidRDefault="005F7CB7">
      <w:pPr>
        <w:spacing w:before="120" w:after="120"/>
        <w:ind w:left="283" w:firstLine="227"/>
      </w:pPr>
      <w:r>
        <w:t>W związku z powyższym podjęcie uchwały jest uzasadnione.</w:t>
      </w:r>
    </w:p>
    <w:sectPr w:rsidR="00A77B3E" w:rsidSect="00E020D6">
      <w:footerReference w:type="default" r:id="rId7"/>
      <w:pgSz w:w="11906" w:h="16838"/>
      <w:pgMar w:top="1417" w:right="1417" w:bottom="1417" w:left="198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0D6" w:rsidRDefault="00E020D6" w:rsidP="00E020D6">
      <w:r>
        <w:separator/>
      </w:r>
    </w:p>
  </w:endnote>
  <w:endnote w:type="continuationSeparator" w:id="0">
    <w:p w:rsidR="00E020D6" w:rsidRDefault="00E020D6" w:rsidP="00E020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52"/>
      <w:gridCol w:w="1269"/>
    </w:tblGrid>
    <w:tr w:rsidR="00E020D6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E020D6" w:rsidRDefault="005F7CB7">
          <w:pPr>
            <w:jc w:val="left"/>
            <w:rPr>
              <w:sz w:val="18"/>
            </w:rPr>
          </w:pPr>
          <w:r>
            <w:rPr>
              <w:sz w:val="18"/>
            </w:rPr>
            <w:t>Id: 647D228F-31E4-4D24-A5EE-A0CD1690492E.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E020D6" w:rsidRDefault="005F7CB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AB4998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AB4998">
            <w:rPr>
              <w:sz w:val="18"/>
            </w:rPr>
            <w:fldChar w:fldCharType="separate"/>
          </w:r>
          <w:r w:rsidR="00D95F67">
            <w:rPr>
              <w:noProof/>
              <w:sz w:val="18"/>
            </w:rPr>
            <w:t>1</w:t>
          </w:r>
          <w:r w:rsidR="00AB4998">
            <w:rPr>
              <w:sz w:val="18"/>
            </w:rPr>
            <w:fldChar w:fldCharType="end"/>
          </w:r>
        </w:p>
      </w:tc>
    </w:tr>
  </w:tbl>
  <w:p w:rsidR="00E020D6" w:rsidRDefault="00E020D6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52"/>
      <w:gridCol w:w="1269"/>
    </w:tblGrid>
    <w:tr w:rsidR="00E020D6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E020D6" w:rsidRDefault="005F7CB7">
          <w:pPr>
            <w:jc w:val="left"/>
            <w:rPr>
              <w:sz w:val="18"/>
            </w:rPr>
          </w:pPr>
          <w:r>
            <w:rPr>
              <w:sz w:val="18"/>
            </w:rPr>
            <w:t>Id: 647D228F-31E4-4D24-A5EE-A0CD1690492E.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E020D6" w:rsidRDefault="005F7CB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AB4998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AB4998">
            <w:rPr>
              <w:sz w:val="18"/>
            </w:rPr>
            <w:fldChar w:fldCharType="separate"/>
          </w:r>
          <w:r w:rsidR="00D95F67">
            <w:rPr>
              <w:noProof/>
              <w:sz w:val="18"/>
            </w:rPr>
            <w:t>1</w:t>
          </w:r>
          <w:r w:rsidR="00AB4998">
            <w:rPr>
              <w:sz w:val="18"/>
            </w:rPr>
            <w:fldChar w:fldCharType="end"/>
          </w:r>
        </w:p>
      </w:tc>
    </w:tr>
  </w:tbl>
  <w:p w:rsidR="00E020D6" w:rsidRDefault="00E020D6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0D6" w:rsidRDefault="00E020D6" w:rsidP="00E020D6">
      <w:r>
        <w:separator/>
      </w:r>
    </w:p>
  </w:footnote>
  <w:footnote w:type="continuationSeparator" w:id="0">
    <w:p w:rsidR="00E020D6" w:rsidRDefault="00E020D6" w:rsidP="00E020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20D6"/>
    <w:rsid w:val="005F7CB7"/>
    <w:rsid w:val="00AB4998"/>
    <w:rsid w:val="00D95F67"/>
    <w:rsid w:val="00E02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020D6"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Tczewskiego</Company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zgody na użyczenie sprzętu komputerowego</dc:subject>
  <dc:creator>mkowalska</dc:creator>
  <cp:lastModifiedBy>bciewiertnia</cp:lastModifiedBy>
  <cp:revision>2</cp:revision>
  <dcterms:created xsi:type="dcterms:W3CDTF">2017-01-26T07:06:00Z</dcterms:created>
  <dcterms:modified xsi:type="dcterms:W3CDTF">2017-01-26T07:06:00Z</dcterms:modified>
  <cp:category>Akt prawny</cp:category>
</cp:coreProperties>
</file>