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105B6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9105B6">
      <w:pPr>
        <w:spacing w:before="280" w:after="280"/>
        <w:jc w:val="center"/>
        <w:rPr>
          <w:b/>
          <w:caps/>
        </w:rPr>
      </w:pPr>
      <w:r>
        <w:t>z dnia .................... 2016 r.</w:t>
      </w:r>
    </w:p>
    <w:p w:rsidR="00A77B3E" w:rsidRDefault="009105B6">
      <w:pPr>
        <w:keepNext/>
        <w:spacing w:after="480"/>
        <w:jc w:val="center"/>
        <w:rPr>
          <w:b/>
        </w:rPr>
      </w:pPr>
      <w:r>
        <w:rPr>
          <w:b/>
        </w:rPr>
        <w:t xml:space="preserve">w sprawie wyboru realizatora programu polityki zdrowotnej pod nazwą „Recepta na raka – program wczesnego wykrywania raka płuc wśród mieszkańców powiatu </w:t>
      </w:r>
      <w:r>
        <w:rPr>
          <w:b/>
        </w:rPr>
        <w:t>tczewskiego” w roku 2016</w:t>
      </w:r>
    </w:p>
    <w:p w:rsidR="00A77B3E" w:rsidRDefault="009105B6">
      <w:pPr>
        <w:keepLines/>
        <w:spacing w:before="120" w:after="120"/>
        <w:ind w:firstLine="227"/>
      </w:pPr>
      <w:r>
        <w:t>Na podstawie art. 32 ust. 1 ustawy z dnia 5 czerwca 1998 roku o samorządzie powiatowym (Dz. U. z 2016 r. poz. 814), art. 48b ust. 1 ustawy z dnia 27 sierpnia 2004 roku o świadczeniach opieki zdrowotnej finansowanych ze środków publ</w:t>
      </w:r>
      <w:r>
        <w:t>icznych (Dz. U. z 2015 r. poz. 581, poz. 1240, poz. 1269, poz. 1365, poz. 1569, poz. 1692, poz. 1735, poz. 1830, poz. 1844, poz. 1893, poz. 1991 i poz. 1994, z 2016 r. poz. 65, poz. 652, poz. 960 i poz. 1355), w związku z uchwałą Nr XIX/135/2016 Rady Powia</w:t>
      </w:r>
      <w:r>
        <w:t xml:space="preserve">tu Tczewskiego z dnia 28 czerwca 2016 r. w sprawie przyjęcia do realizacji programu polityki zdrowotnej pn. Recepta na raka – program wczesnego wykrywania raka płuc wśród mieszkańców powiatu tczewskiego, </w:t>
      </w:r>
      <w:r>
        <w:rPr>
          <w:b/>
        </w:rPr>
        <w:t xml:space="preserve">Zarząd Powiatu Tczewskiego </w:t>
      </w:r>
      <w:r>
        <w:t>przy udziale niżej wymien</w:t>
      </w:r>
      <w:r>
        <w:t>ionych członków Zarządu:</w:t>
      </w:r>
    </w:p>
    <w:p w:rsidR="00A77B3E" w:rsidRDefault="009105B6">
      <w:pPr>
        <w:keepLines/>
        <w:spacing w:before="120" w:after="120"/>
        <w:ind w:left="227" w:hanging="113"/>
      </w:pPr>
      <w:r>
        <w:t>- </w:t>
      </w:r>
      <w:r>
        <w:t>Tadeusza Dzwonkowskiego </w:t>
      </w:r>
      <w:r>
        <w:tab/>
        <w:t xml:space="preserve"> – </w:t>
      </w:r>
      <w:r>
        <w:tab/>
        <w:t xml:space="preserve"> Starosty Tczewskiego </w:t>
      </w:r>
    </w:p>
    <w:p w:rsidR="00A77B3E" w:rsidRDefault="009105B6">
      <w:pPr>
        <w:keepLines/>
        <w:spacing w:before="120" w:after="120"/>
        <w:ind w:left="227" w:hanging="113"/>
      </w:pPr>
      <w:r>
        <w:t>- </w:t>
      </w:r>
      <w:r>
        <w:t>Witolda Sosnowskiego </w:t>
      </w:r>
      <w:r>
        <w:tab/>
        <w:t xml:space="preserve"> – </w:t>
      </w:r>
      <w:r>
        <w:tab/>
        <w:t xml:space="preserve"> Wicestarosty </w:t>
      </w:r>
    </w:p>
    <w:p w:rsidR="00A77B3E" w:rsidRDefault="009105B6">
      <w:pPr>
        <w:keepLines/>
        <w:spacing w:before="120" w:after="120"/>
        <w:ind w:left="227" w:hanging="113"/>
      </w:pPr>
      <w:r>
        <w:t>- </w:t>
      </w:r>
      <w:r>
        <w:t>Grażyny Antczak </w:t>
      </w:r>
      <w:r>
        <w:tab/>
      </w:r>
      <w:r>
        <w:tab/>
        <w:t xml:space="preserve"> – </w:t>
      </w:r>
      <w:r>
        <w:tab/>
        <w:t xml:space="preserve"> Członka Zarządu </w:t>
      </w:r>
    </w:p>
    <w:p w:rsidR="00A77B3E" w:rsidRDefault="009105B6">
      <w:pPr>
        <w:keepLines/>
        <w:spacing w:before="120" w:after="120"/>
        <w:ind w:left="227" w:hanging="113"/>
      </w:pPr>
      <w:r>
        <w:t>- </w:t>
      </w:r>
      <w:r>
        <w:t>Adama Klimczaka </w:t>
      </w:r>
      <w:r>
        <w:tab/>
      </w:r>
      <w:r>
        <w:tab/>
        <w:t xml:space="preserve"> – </w:t>
      </w:r>
      <w:r>
        <w:tab/>
        <w:t xml:space="preserve"> Członka Zarządu </w:t>
      </w:r>
    </w:p>
    <w:p w:rsidR="00A77B3E" w:rsidRDefault="009105B6">
      <w:pPr>
        <w:keepLines/>
        <w:spacing w:before="120" w:after="120"/>
        <w:ind w:left="227" w:hanging="113"/>
      </w:pPr>
      <w:r>
        <w:t>- </w:t>
      </w:r>
      <w:r>
        <w:t>Stanisława Smolińskiego </w:t>
      </w:r>
      <w:r>
        <w:tab/>
        <w:t xml:space="preserve"> – </w:t>
      </w:r>
      <w:r>
        <w:tab/>
        <w:t xml:space="preserve"> Członka Zarządu </w:t>
      </w:r>
    </w:p>
    <w:p w:rsidR="00A77B3E" w:rsidRDefault="009105B6">
      <w:pPr>
        <w:spacing w:before="120" w:after="120"/>
        <w:jc w:val="center"/>
        <w:rPr>
          <w:b/>
        </w:rPr>
      </w:pPr>
      <w:r>
        <w:rPr>
          <w:b/>
        </w:rPr>
        <w:t>u</w:t>
      </w:r>
      <w:r>
        <w:rPr>
          <w:b/>
        </w:rPr>
        <w:t>chwala, co następuje:</w:t>
      </w:r>
    </w:p>
    <w:p w:rsidR="00A77B3E" w:rsidRDefault="009105B6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 wyniku przeprowadzonego konkursu ofert realizatorem programu polityki zdrowotnej pod nazwą „Recepta na raka – program wczesnego wykrywania raka płuc wśród mieszkańców powiatu tczewskiego” w roku 2016 zostały Szpitale Tczewskie </w:t>
      </w:r>
      <w:r>
        <w:t>S.A. z siedzibą w Tczewie.</w:t>
      </w:r>
    </w:p>
    <w:p w:rsidR="00A77B3E" w:rsidRDefault="009105B6">
      <w:pPr>
        <w:keepLines/>
        <w:spacing w:before="120" w:after="120"/>
        <w:ind w:firstLine="340"/>
      </w:pPr>
      <w:r>
        <w:rPr>
          <w:b/>
        </w:rPr>
        <w:t>§ 2. </w:t>
      </w:r>
      <w:r>
        <w:t>1. </w:t>
      </w:r>
      <w:r>
        <w:t>Wyznacza się Wydział Finansów do sprawowania kontroli finansowej związanej z realizacją programu, o którym mowa w § 1.</w:t>
      </w:r>
    </w:p>
    <w:p w:rsidR="00A77B3E" w:rsidRDefault="009105B6">
      <w:pPr>
        <w:keepLines/>
        <w:spacing w:before="120" w:after="120"/>
        <w:ind w:firstLine="340"/>
      </w:pPr>
      <w:r>
        <w:t>2. </w:t>
      </w:r>
      <w:r>
        <w:t xml:space="preserve">Do sprawowania bieżącego nadzoru i kontroli merytorycznej w zakresie realizacji programu, o którym </w:t>
      </w:r>
      <w:r>
        <w:t>mowa w § 1, wyznacza się Wydział Zdrowia, Spraw Społecznych i PFRON.</w:t>
      </w:r>
    </w:p>
    <w:p w:rsidR="00A77B3E" w:rsidRDefault="009105B6">
      <w:pPr>
        <w:keepLines/>
        <w:spacing w:before="120" w:after="120"/>
        <w:ind w:firstLine="340"/>
      </w:pPr>
      <w:r>
        <w:rPr>
          <w:b/>
        </w:rPr>
        <w:t>§ 3. </w:t>
      </w:r>
      <w:r>
        <w:t> 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1"/>
      </w:tblGrid>
      <w:tr w:rsidR="00E67D2A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105B6">
            <w:pPr>
              <w:jc w:val="right"/>
            </w:pPr>
            <w:r>
              <w:t>................................................................</w:t>
            </w:r>
          </w:p>
        </w:tc>
      </w:tr>
      <w:tr w:rsidR="00E67D2A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105B6">
            <w:pPr>
              <w:jc w:val="right"/>
            </w:pPr>
            <w:r>
              <w:t>................................................................</w:t>
            </w:r>
          </w:p>
        </w:tc>
      </w:tr>
      <w:tr w:rsidR="00E67D2A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105B6">
            <w:pPr>
              <w:jc w:val="right"/>
            </w:pPr>
            <w:r>
              <w:t>................................................................</w:t>
            </w:r>
          </w:p>
        </w:tc>
      </w:tr>
      <w:tr w:rsidR="00E67D2A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105B6">
            <w:pPr>
              <w:jc w:val="right"/>
            </w:pPr>
            <w:r>
              <w:t>................................................................</w:t>
            </w:r>
          </w:p>
        </w:tc>
      </w:tr>
      <w:tr w:rsidR="00E67D2A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105B6">
            <w:pPr>
              <w:jc w:val="right"/>
            </w:pPr>
            <w:r>
              <w:t>................................................................</w:t>
            </w:r>
          </w:p>
        </w:tc>
      </w:tr>
    </w:tbl>
    <w:p w:rsidR="00A77B3E" w:rsidRDefault="009105B6"/>
    <w:p w:rsidR="00A77B3E" w:rsidRDefault="009105B6">
      <w:pPr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 w:rsidRDefault="00E67D2A">
      <w:pPr>
        <w:spacing w:before="280" w:after="280" w:line="360" w:lineRule="auto"/>
        <w:jc w:val="center"/>
      </w:pPr>
      <w:r>
        <w:lastRenderedPageBreak/>
        <w:fldChar w:fldCharType="begin"/>
      </w:r>
      <w:r>
        <w:fldChar w:fldCharType="end"/>
      </w:r>
      <w:r w:rsidR="009105B6">
        <w:t>Uzasadnienie do Uchwały Nr ....................</w:t>
      </w:r>
      <w:r w:rsidR="009105B6">
        <w:br/>
      </w:r>
      <w:r w:rsidR="009105B6">
        <w:t>Zarządu Powiatu Tczewskiego</w:t>
      </w:r>
      <w:r w:rsidR="009105B6">
        <w:br/>
      </w:r>
      <w:r w:rsidR="009105B6">
        <w:t>z dnia .................... 2016 r.</w:t>
      </w:r>
    </w:p>
    <w:p w:rsidR="00A77B3E" w:rsidRDefault="009105B6">
      <w:pPr>
        <w:spacing w:before="240" w:after="240" w:line="360" w:lineRule="auto"/>
        <w:ind w:left="283" w:firstLine="227"/>
        <w:rPr>
          <w:b/>
        </w:rPr>
      </w:pPr>
      <w:r>
        <w:rPr>
          <w:b/>
        </w:rPr>
        <w:t>Rada Powiatu Tczewskiego uchwałą Nr XIX/135/2016 z dnia</w:t>
      </w:r>
      <w:r>
        <w:rPr>
          <w:b/>
        </w:rPr>
        <w:t xml:space="preserve"> 28 czerwca 2016 r. przyjęła do realizacji w latach 2016 - 2020, z możliwością kontynuacji w latach następnych, program polityki zdrowotnej pn. Recepta na raka – program wczesnego wykrywania raka płuc wśród mieszkańców powiatu tczewskiego. Zgodnie z art. 4</w:t>
      </w:r>
      <w:r>
        <w:rPr>
          <w:b/>
        </w:rPr>
        <w:t xml:space="preserve">8b ust. 1 ustawy z dnia 27 sierpnia 2004 roku o świadczeniach opieki zdrowotnej finansowanych ze środków publicznych (Dz. U. z 2015 r. poz. 581, z </w:t>
      </w:r>
      <w:proofErr w:type="spellStart"/>
      <w:r>
        <w:rPr>
          <w:b/>
        </w:rPr>
        <w:t>późn</w:t>
      </w:r>
      <w:proofErr w:type="spellEnd"/>
      <w:r>
        <w:rPr>
          <w:b/>
        </w:rPr>
        <w:t>. zm.) w przypadku programów polityki zdrowotnej wyboru realizatora tego programu dokonuje się w drodze k</w:t>
      </w:r>
      <w:r>
        <w:rPr>
          <w:b/>
        </w:rPr>
        <w:t>onkursu ofert.</w:t>
      </w:r>
    </w:p>
    <w:p w:rsidR="00A77B3E" w:rsidRDefault="009105B6">
      <w:pPr>
        <w:spacing w:before="240" w:after="240" w:line="360" w:lineRule="auto"/>
        <w:ind w:left="283" w:firstLine="227"/>
        <w:rPr>
          <w:b/>
        </w:rPr>
      </w:pPr>
      <w:r>
        <w:rPr>
          <w:b/>
        </w:rPr>
        <w:t>W dniu 18 sierpnia 2016 r., na mocy uchwały Nr 89/283/2016 Zarządu Powiatu Tczewskiego z dnia 18 sierpnia 2016 r., ogłoszono konkurs ofert na wybór realizatora programu polityki zdrowotnej pod nazwą „Recepta na raka – program wczesnego wykry</w:t>
      </w:r>
      <w:r>
        <w:rPr>
          <w:b/>
        </w:rPr>
        <w:t>wania raka płuc wśród mieszkańców powiatu tczewskiego” w roku 2016. Komisja konkursowa powołana w celu przeprowadzenia postępowania konkursowego oceniła złożoną ofertę i przedstawiła swoje wnioski Zarządowi Powiatu Tczewskiego.</w:t>
      </w:r>
    </w:p>
    <w:p w:rsidR="00A77B3E" w:rsidRDefault="009105B6">
      <w:pPr>
        <w:spacing w:before="240" w:after="240" w:line="360" w:lineRule="auto"/>
        <w:ind w:left="283" w:firstLine="227"/>
        <w:rPr>
          <w:b/>
        </w:rPr>
      </w:pPr>
      <w:r>
        <w:rPr>
          <w:b/>
        </w:rPr>
        <w:t>W związku z powyższym podjęc</w:t>
      </w:r>
      <w:r>
        <w:rPr>
          <w:b/>
        </w:rPr>
        <w:t>ie uchwały jest uzasadnione.</w:t>
      </w:r>
    </w:p>
    <w:sectPr w:rsidR="00A77B3E" w:rsidSect="00E67D2A">
      <w:footerReference w:type="default" r:id="rId7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D2A" w:rsidRDefault="00E67D2A" w:rsidP="00E67D2A">
      <w:r>
        <w:separator/>
      </w:r>
    </w:p>
  </w:endnote>
  <w:endnote w:type="continuationSeparator" w:id="0">
    <w:p w:rsidR="00E67D2A" w:rsidRDefault="00E67D2A" w:rsidP="00E67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38"/>
      <w:gridCol w:w="1283"/>
    </w:tblGrid>
    <w:tr w:rsidR="00E67D2A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67D2A" w:rsidRDefault="009105B6">
          <w:pPr>
            <w:jc w:val="left"/>
            <w:rPr>
              <w:sz w:val="18"/>
            </w:rPr>
          </w:pPr>
          <w:r>
            <w:rPr>
              <w:sz w:val="18"/>
            </w:rPr>
            <w:t>Id: 9A31454F-E885-4764-8592-6AC72D72CEB3.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67D2A" w:rsidRDefault="009105B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67D2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E67D2A">
            <w:rPr>
              <w:sz w:val="18"/>
            </w:rPr>
            <w:fldChar w:fldCharType="end"/>
          </w:r>
        </w:p>
      </w:tc>
    </w:tr>
  </w:tbl>
  <w:p w:rsidR="00E67D2A" w:rsidRDefault="00E67D2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38"/>
      <w:gridCol w:w="1283"/>
    </w:tblGrid>
    <w:tr w:rsidR="00E67D2A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67D2A" w:rsidRDefault="009105B6">
          <w:pPr>
            <w:jc w:val="left"/>
            <w:rPr>
              <w:sz w:val="18"/>
            </w:rPr>
          </w:pPr>
          <w:r>
            <w:rPr>
              <w:sz w:val="18"/>
            </w:rPr>
            <w:t>Id: 9A31454F-E885-4764-8592-6AC72D72CEB3.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67D2A" w:rsidRDefault="009105B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67D2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E67D2A">
            <w:rPr>
              <w:sz w:val="18"/>
            </w:rPr>
            <w:fldChar w:fldCharType="end"/>
          </w:r>
        </w:p>
      </w:tc>
    </w:tr>
  </w:tbl>
  <w:p w:rsidR="00E67D2A" w:rsidRDefault="00E67D2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D2A" w:rsidRDefault="00E67D2A" w:rsidP="00E67D2A">
      <w:r>
        <w:separator/>
      </w:r>
    </w:p>
  </w:footnote>
  <w:footnote w:type="continuationSeparator" w:id="0">
    <w:p w:rsidR="00E67D2A" w:rsidRDefault="00E67D2A" w:rsidP="00E67D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D2A"/>
    <w:rsid w:val="009105B6"/>
    <w:rsid w:val="00E6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67D2A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wyboru realizatora programu polityki zdrowotnej pod nazwą „Recepta na raka – program wczesnego wykrywania raka płuc wśród mieszkańców powiatu tczewskiego” w^roku 2016</dc:subject>
  <dc:creator>bsinkiewicz</dc:creator>
  <cp:lastModifiedBy>bciewiertnia</cp:lastModifiedBy>
  <cp:revision>2</cp:revision>
  <dcterms:created xsi:type="dcterms:W3CDTF">2016-10-10T06:09:00Z</dcterms:created>
  <dcterms:modified xsi:type="dcterms:W3CDTF">2016-10-10T06:09:00Z</dcterms:modified>
  <cp:category>Akt prawny</cp:category>
</cp:coreProperties>
</file>