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022F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022F0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0022F0">
      <w:pPr>
        <w:keepNext/>
        <w:spacing w:after="480"/>
        <w:jc w:val="center"/>
        <w:rPr>
          <w:b/>
        </w:rPr>
      </w:pPr>
      <w:r>
        <w:rPr>
          <w:b/>
        </w:rPr>
        <w:t>w sprawie uchwalenia Regulamin Organizacyjny Starostwa Powiatowego w Tczewie.</w:t>
      </w:r>
    </w:p>
    <w:p w:rsidR="00A77B3E" w:rsidRDefault="000022F0">
      <w:pPr>
        <w:keepLines/>
        <w:spacing w:before="120" w:after="120"/>
        <w:ind w:firstLine="227"/>
      </w:pPr>
      <w:r>
        <w:t xml:space="preserve">Na podstawie art. 32 ust. 2 </w:t>
      </w:r>
      <w:proofErr w:type="spellStart"/>
      <w:r>
        <w:t>pkt</w:t>
      </w:r>
      <w:proofErr w:type="spellEnd"/>
      <w:r>
        <w:t xml:space="preserve"> 6 ustawy z dnia 5 czerwca 1998 r. o samorządzie powiatowym (Dz. U. z 2015 r. poz. 1445, poz. 1890), </w:t>
      </w:r>
      <w:r>
        <w:rPr>
          <w:b/>
        </w:rPr>
        <w:t>Zarząd Powiatu Tczewskiego</w:t>
      </w:r>
      <w:r>
        <w:br/>
        <w:t>przy udziale niżej wymienionych członków Zarządu:</w:t>
      </w:r>
    </w:p>
    <w:p w:rsidR="00A77B3E" w:rsidRDefault="000022F0">
      <w:pPr>
        <w:keepLines/>
        <w:spacing w:before="120" w:after="120"/>
        <w:ind w:left="227" w:hanging="113"/>
      </w:pPr>
      <w:r>
        <w:t>- Tadeusza Dzwonkowskiego</w:t>
      </w:r>
      <w:r>
        <w:tab/>
        <w:t xml:space="preserve"> -</w:t>
      </w:r>
      <w:r>
        <w:tab/>
        <w:t xml:space="preserve"> Starosty Tczewskiego</w:t>
      </w:r>
    </w:p>
    <w:p w:rsidR="00A77B3E" w:rsidRDefault="000022F0">
      <w:pPr>
        <w:keepLines/>
        <w:spacing w:before="120" w:after="120"/>
        <w:ind w:left="227" w:hanging="113"/>
      </w:pPr>
      <w:r>
        <w:t>- Witolda Sosnowskiego</w:t>
      </w:r>
      <w:r>
        <w:tab/>
        <w:t xml:space="preserve"> -</w:t>
      </w:r>
      <w:r>
        <w:tab/>
        <w:t xml:space="preserve"> Wicestarosty</w:t>
      </w:r>
    </w:p>
    <w:p w:rsidR="00A77B3E" w:rsidRDefault="000022F0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  <w:t xml:space="preserve"> -</w:t>
      </w:r>
      <w:r>
        <w:tab/>
        <w:t xml:space="preserve"> Członka Zarządu</w:t>
      </w:r>
    </w:p>
    <w:p w:rsidR="00A77B3E" w:rsidRDefault="000022F0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  <w:t xml:space="preserve"> -</w:t>
      </w:r>
      <w:r>
        <w:tab/>
        <w:t xml:space="preserve"> Członka Zarządu</w:t>
      </w:r>
    </w:p>
    <w:p w:rsidR="00A77B3E" w:rsidRDefault="000022F0">
      <w:pPr>
        <w:keepLines/>
        <w:spacing w:before="120" w:after="120"/>
        <w:ind w:left="227" w:hanging="113"/>
      </w:pPr>
      <w:r>
        <w:t>- Stanisława Smolińskiego</w:t>
      </w:r>
      <w:r>
        <w:tab/>
        <w:t xml:space="preserve"> -</w:t>
      </w:r>
      <w:r>
        <w:tab/>
        <w:t xml:space="preserve"> Członka Zarządu</w:t>
      </w:r>
    </w:p>
    <w:p w:rsidR="00A77B3E" w:rsidRDefault="000022F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022F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Organizacyjny Starostwa Powiatowego w Tczewie, stanowiący załącznik do uchwały.</w:t>
      </w:r>
    </w:p>
    <w:p w:rsidR="00A77B3E" w:rsidRDefault="000022F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34/109/2015 Zarządu Powiatu Tczewskiego</w:t>
      </w:r>
      <w:r>
        <w:br/>
        <w:t>z dnia 11 sierpnia 2015 r.</w:t>
      </w:r>
    </w:p>
    <w:p w:rsidR="00A77B3E" w:rsidRDefault="000022F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1 lipca 2016 r.</w:t>
      </w:r>
    </w:p>
    <w:p w:rsidR="00A77B3E" w:rsidRDefault="000022F0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022F0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022F0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022F0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022F0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………………………………</w:t>
      </w:r>
    </w:p>
    <w:p w:rsidR="00A77B3E" w:rsidRDefault="000022F0">
      <w:pPr>
        <w:spacing w:before="280" w:after="280" w:line="360" w:lineRule="auto"/>
        <w:ind w:left="4535"/>
        <w:jc w:val="left"/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lastRenderedPageBreak/>
        <w:t>Załącznik Nr 1 do Uchwały Nr ....................</w:t>
      </w:r>
      <w:r>
        <w:br/>
        <w:t>Zarządu Powiatu Tczewskiego</w:t>
      </w:r>
      <w:r>
        <w:br/>
        <w:t>z dnia .................... 2016 r.</w:t>
      </w:r>
      <w:r>
        <w:br/>
      </w:r>
      <w:hyperlink r:id="rId8" w:history="1">
        <w:r>
          <w:rPr>
            <w:rStyle w:val="Hipercze"/>
          </w:rPr>
          <w:t>Zalacznik1.pdf</w:t>
        </w:r>
      </w:hyperlink>
    </w:p>
    <w:p w:rsidR="00A77B3E" w:rsidRDefault="000022F0">
      <w:pPr>
        <w:spacing w:before="280" w:after="280" w:line="360" w:lineRule="auto"/>
        <w:ind w:left="4535"/>
        <w:jc w:val="left"/>
      </w:pPr>
      <w:r>
        <w:lastRenderedPageBreak/>
        <w:t>Załącznik Nr 2 do Uchwały Nr ....................</w:t>
      </w:r>
      <w:r>
        <w:br/>
        <w:t>Zarządu Powiatu Tczewskiego</w:t>
      </w:r>
      <w:r>
        <w:br/>
        <w:t>z dnia .................... 2016 r.</w:t>
      </w:r>
      <w:r>
        <w:br/>
      </w:r>
      <w:hyperlink r:id="rId9" w:history="1">
        <w:r>
          <w:rPr>
            <w:rStyle w:val="Hipercze"/>
          </w:rPr>
          <w:t>Zalacznik2.pdf</w:t>
        </w:r>
      </w:hyperlink>
    </w:p>
    <w:p w:rsidR="00A77B3E" w:rsidRDefault="00333325">
      <w:pPr>
        <w:spacing w:before="280" w:after="280" w:line="360" w:lineRule="auto"/>
        <w:ind w:left="4535"/>
        <w:jc w:val="left"/>
        <w:sectPr w:rsidR="00A77B3E">
          <w:footerReference w:type="default" r:id="rId10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7C09BB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0022F0">
      <w:pPr>
        <w:spacing w:before="280" w:after="28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0022F0">
      <w:pPr>
        <w:spacing w:before="120" w:after="120"/>
        <w:ind w:left="283" w:firstLine="227"/>
      </w:pPr>
      <w:r>
        <w:t xml:space="preserve">Zgodnie z art. 32 ust. 2 </w:t>
      </w:r>
      <w:proofErr w:type="spellStart"/>
      <w:r>
        <w:t>pkt</w:t>
      </w:r>
      <w:proofErr w:type="spellEnd"/>
      <w:r>
        <w:t xml:space="preserve"> 6 ustawy z dnia 5 czerwca 1998 r.  o samorządzie powiatowym</w:t>
      </w:r>
      <w:r>
        <w:br/>
        <w:t xml:space="preserve">(Dz. U. z 2015 r. poz. 1445, poz. 1890) do zadań zarządu powiatu należy w </w:t>
      </w:r>
      <w:proofErr w:type="spellStart"/>
      <w:r>
        <w:t>szczegółności</w:t>
      </w:r>
      <w:proofErr w:type="spellEnd"/>
      <w:r>
        <w:t xml:space="preserve"> uchwalanie regulaminu organizacyjnego starostwa powiatowego.</w:t>
      </w:r>
    </w:p>
    <w:p w:rsidR="00A77B3E" w:rsidRDefault="000022F0">
      <w:pPr>
        <w:spacing w:before="120" w:after="120"/>
        <w:ind w:left="283" w:firstLine="227"/>
      </w:pPr>
      <w:r>
        <w:t>Zarząd Powiatu, po analizie działalności Powiatowego Zarządu Dróg w Tczewie, biorąc</w:t>
      </w:r>
      <w:r>
        <w:br/>
        <w:t>pod uwagę konieczność poszukiwania oszczędności w realizacji zadań przez Powiat, dokonał likwidacji tej jednostki. Proponuje się, aby zadania Powiatowego Zarządu Dróg w zakresie działań działu służby drogowej, samodzielnych stanowisk ds.: utrzymania dróg i mostów, zajęcia pasa drogowego, nadzoru inwestorskiego przejął nowoutworzony w Starostwie Powiatowym w Tczewie Wydział  Infrastruktury Drogowej.</w:t>
      </w:r>
    </w:p>
    <w:p w:rsidR="00A77B3E" w:rsidRDefault="000022F0">
      <w:pPr>
        <w:spacing w:before="120" w:after="120"/>
        <w:ind w:left="283" w:firstLine="227"/>
      </w:pPr>
      <w:r>
        <w:t>Z uwagi na liczne zmiany wprowadzone do poprzedniego regulaminu organizacyjnego proponuje się uchylenie poprzedniego aktu i wprowadzenie  nowego.</w:t>
      </w:r>
    </w:p>
    <w:p w:rsidR="00A77B3E" w:rsidRDefault="000022F0">
      <w:pPr>
        <w:spacing w:before="120" w:after="120"/>
        <w:ind w:left="283" w:firstLine="227"/>
      </w:pPr>
      <w:r>
        <w:t>Mając powyższe na względzie, podjęcie niniejszej uchwały jest uzasadnione.</w:t>
      </w:r>
    </w:p>
    <w:sectPr w:rsidR="00A77B3E" w:rsidSect="00A87ADE">
      <w:footerReference w:type="default" r:id="rId11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DE" w:rsidRDefault="00A87ADE" w:rsidP="00A87ADE">
      <w:r>
        <w:separator/>
      </w:r>
    </w:p>
  </w:endnote>
  <w:endnote w:type="continuationSeparator" w:id="0">
    <w:p w:rsidR="00A87ADE" w:rsidRDefault="00A87ADE" w:rsidP="00A8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4"/>
      <w:gridCol w:w="1297"/>
    </w:tblGrid>
    <w:tr w:rsidR="00A87AD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left"/>
            <w:rPr>
              <w:sz w:val="18"/>
            </w:rPr>
          </w:pPr>
          <w:r>
            <w:rPr>
              <w:sz w:val="18"/>
            </w:rPr>
            <w:t>Id: 22F44A59-C593-491D-B84D-53327101F222.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09B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BB">
            <w:rPr>
              <w:sz w:val="18"/>
            </w:rPr>
            <w:fldChar w:fldCharType="separate"/>
          </w:r>
          <w:r w:rsidR="00333325">
            <w:rPr>
              <w:noProof/>
              <w:sz w:val="18"/>
            </w:rPr>
            <w:t>1</w:t>
          </w:r>
          <w:r w:rsidR="007C09BB">
            <w:rPr>
              <w:sz w:val="18"/>
            </w:rPr>
            <w:fldChar w:fldCharType="end"/>
          </w:r>
        </w:p>
      </w:tc>
    </w:tr>
  </w:tbl>
  <w:p w:rsidR="00A87ADE" w:rsidRDefault="00A87AD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4"/>
      <w:gridCol w:w="1297"/>
    </w:tblGrid>
    <w:tr w:rsidR="00A87AD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left"/>
            <w:rPr>
              <w:sz w:val="18"/>
            </w:rPr>
          </w:pPr>
          <w:r>
            <w:rPr>
              <w:sz w:val="18"/>
            </w:rPr>
            <w:t>Id: 22F44A59-C593-491D-B84D-53327101F222.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09B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BB">
            <w:rPr>
              <w:sz w:val="18"/>
            </w:rPr>
            <w:fldChar w:fldCharType="separate"/>
          </w:r>
          <w:r w:rsidR="00333325">
            <w:rPr>
              <w:noProof/>
              <w:sz w:val="18"/>
            </w:rPr>
            <w:t>2</w:t>
          </w:r>
          <w:r w:rsidR="007C09BB">
            <w:rPr>
              <w:sz w:val="18"/>
            </w:rPr>
            <w:fldChar w:fldCharType="end"/>
          </w:r>
        </w:p>
      </w:tc>
    </w:tr>
  </w:tbl>
  <w:p w:rsidR="00A87ADE" w:rsidRDefault="00A87AD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4"/>
      <w:gridCol w:w="1297"/>
    </w:tblGrid>
    <w:tr w:rsidR="00A87AD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left"/>
            <w:rPr>
              <w:sz w:val="18"/>
            </w:rPr>
          </w:pPr>
          <w:r>
            <w:rPr>
              <w:sz w:val="18"/>
            </w:rPr>
            <w:t>Id: 22F44A59-C593-491D-B84D-53327101F222.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09B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BB">
            <w:rPr>
              <w:sz w:val="18"/>
            </w:rPr>
            <w:fldChar w:fldCharType="separate"/>
          </w:r>
          <w:r w:rsidR="00333325">
            <w:rPr>
              <w:noProof/>
              <w:sz w:val="18"/>
            </w:rPr>
            <w:t>3</w:t>
          </w:r>
          <w:r w:rsidR="007C09BB">
            <w:rPr>
              <w:sz w:val="18"/>
            </w:rPr>
            <w:fldChar w:fldCharType="end"/>
          </w:r>
        </w:p>
      </w:tc>
    </w:tr>
  </w:tbl>
  <w:p w:rsidR="00A87ADE" w:rsidRDefault="00A87ADE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4"/>
      <w:gridCol w:w="1297"/>
    </w:tblGrid>
    <w:tr w:rsidR="00A87AD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left"/>
            <w:rPr>
              <w:sz w:val="18"/>
            </w:rPr>
          </w:pPr>
          <w:r>
            <w:rPr>
              <w:sz w:val="18"/>
            </w:rPr>
            <w:t>Id: 22F44A59-C593-491D-B84D-53327101F222.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7ADE" w:rsidRDefault="00002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09B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BB">
            <w:rPr>
              <w:sz w:val="18"/>
            </w:rPr>
            <w:fldChar w:fldCharType="separate"/>
          </w:r>
          <w:r w:rsidR="00333325">
            <w:rPr>
              <w:noProof/>
              <w:sz w:val="18"/>
            </w:rPr>
            <w:t>1</w:t>
          </w:r>
          <w:r w:rsidR="007C09BB">
            <w:rPr>
              <w:sz w:val="18"/>
            </w:rPr>
            <w:fldChar w:fldCharType="end"/>
          </w:r>
        </w:p>
      </w:tc>
    </w:tr>
  </w:tbl>
  <w:p w:rsidR="00A87ADE" w:rsidRDefault="00A87AD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DE" w:rsidRDefault="00A87ADE" w:rsidP="00A87ADE">
      <w:r>
        <w:separator/>
      </w:r>
    </w:p>
  </w:footnote>
  <w:footnote w:type="continuationSeparator" w:id="0">
    <w:p w:rsidR="00A87ADE" w:rsidRDefault="00A87ADE" w:rsidP="00A87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ADE"/>
    <w:rsid w:val="000022F0"/>
    <w:rsid w:val="00333325"/>
    <w:rsid w:val="007C09BB"/>
    <w:rsid w:val="00A8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7AD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kwinto\AppData\Local\Temp\Legislator\D91C59CC-B40F-4301-B550-0078C5C816B2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dkwinto\AppData\Local\Temp\Legislator\D91C59CC-B40F-4301-B550-0078C5C816B2\Zalacznik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Regulamin Organizacyjny Starostwa Powiatowego w^Tczewie.</dc:subject>
  <dc:creator>dkwinto</dc:creator>
  <cp:lastModifiedBy>bciewiertnia</cp:lastModifiedBy>
  <cp:revision>2</cp:revision>
  <dcterms:created xsi:type="dcterms:W3CDTF">2016-06-15T07:30:00Z</dcterms:created>
  <dcterms:modified xsi:type="dcterms:W3CDTF">2016-06-15T07:30:00Z</dcterms:modified>
  <cp:category>Akt prawny</cp:category>
</cp:coreProperties>
</file>