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A39A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A39AF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6A39AF">
      <w:pPr>
        <w:keepNext/>
        <w:spacing w:after="480"/>
        <w:jc w:val="center"/>
        <w:rPr>
          <w:b/>
        </w:rPr>
      </w:pPr>
      <w:r>
        <w:rPr>
          <w:b/>
        </w:rPr>
        <w:t>w sprawie przyznania dotacji celowej z budżetu Powiatu Tczewskiego na dofinansowanie kosztów inwestycji z zakresu ochrony środowiska i gospodarki wodnej w 2016 roku.</w:t>
      </w:r>
    </w:p>
    <w:p w:rsidR="00A77B3E" w:rsidRDefault="006A39AF">
      <w:pPr>
        <w:keepLines/>
        <w:spacing w:before="120" w:after="120"/>
        <w:ind w:firstLine="227"/>
      </w:pPr>
      <w:r>
        <w:t>Na podstawie art. 32 ust. 1 ustawy z dnia 5 czerwca 1998 r. o samorządzie powiatowym</w:t>
      </w:r>
      <w:r>
        <w:br/>
        <w:t xml:space="preserve">(Dz. U. z 2015 r. poz. 1445, poz. 1045, poz. 1890), art. 403 ust. 1, ust. 4 ustawy z dnia 27 kwietnia 2001 r. – Prawo ochrony środowiska (Dz. U. z 2016 r. poz. 672) oraz § 6 ust. 7 Regulaminu określającego zasady udzielania dotacji celowej z budżetu Powiatu Tczewskiego na dofinansowanie kosztów inwestycji z zakresu ochrony środowiska i gospodarki wodnej wprowadzonego uchwałą Nr XII/67/11 Rady Powiatu Tczewskiego z dnia 30 sierpnia 2011 roku, zmienioną uchwałą Nr XLVII/299/14 Rady Powiatu Tczewskiego z dnia 24 czerwca 2014 roku (Dziennik Urzędowy Województwa Pomorskiego z 2011 r. Nr 130, poz. 2594, z 2014 r. poz. 2427),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6A39AF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6A39AF">
      <w:pPr>
        <w:keepLines/>
        <w:spacing w:before="120" w:after="120"/>
        <w:ind w:left="227" w:hanging="113"/>
      </w:pPr>
      <w:r>
        <w:t>- Witolda Sosnowskiego - Wicestarosty</w:t>
      </w:r>
      <w:r>
        <w:tab/>
      </w:r>
    </w:p>
    <w:p w:rsidR="00A77B3E" w:rsidRDefault="006A39AF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6A39AF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6A39AF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6A39A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A39AF">
      <w:pPr>
        <w:keepLines/>
        <w:spacing w:before="120" w:after="120"/>
        <w:ind w:firstLine="340"/>
      </w:pPr>
      <w:r>
        <w:rPr>
          <w:b/>
        </w:rPr>
        <w:t>§ 1. </w:t>
      </w:r>
      <w:r>
        <w:t>Zarząd Powiatu Tczewskiego przyznaje dotację celową z budżetu Powiatu Tczewskiego na zadania realizowane w 2016 r. z zakresu ochrony środowiska i gospodarki wodnej, niżej wymienionym podmiotom:</w:t>
      </w:r>
    </w:p>
    <w:p w:rsidR="00A77B3E" w:rsidRDefault="006A39AF">
      <w:pPr>
        <w:spacing w:before="120" w:after="120"/>
        <w:ind w:left="340" w:hanging="227"/>
      </w:pPr>
      <w:r>
        <w:t xml:space="preserve">1) Paniom </w:t>
      </w:r>
      <w:r w:rsidR="003252CB">
        <w:t>………………..</w:t>
      </w:r>
      <w:r>
        <w:t xml:space="preserve"> w wysokości 2 335 zł brutto (słownie: dwa tysiące trzysta trzydzieści pięć złotych 00/100), która nie może przekroczyć 50% wydatkowanych kosztów związanych z likwidacją wyrobów zawierających azbest, jakie powstaną przy usuwaniu (tj. przy pracach demontażowych oraz związanych z pakowaniem, załadunkiem, transportem i unieszkodliwianiem) pokrycia dachowego z budynku mieszkalnego jednorodzinnego i garażu, położonych na terenie działki nr </w:t>
      </w:r>
      <w:r w:rsidR="003252CB">
        <w:t>…..</w:t>
      </w:r>
      <w:r>
        <w:t xml:space="preserve">, obręb </w:t>
      </w:r>
      <w:r w:rsidR="003252CB">
        <w:t>……….</w:t>
      </w:r>
      <w:r>
        <w:t>.</w:t>
      </w:r>
    </w:p>
    <w:p w:rsidR="00A77B3E" w:rsidRDefault="006A39AF">
      <w:pPr>
        <w:spacing w:before="120" w:after="120"/>
        <w:ind w:left="340" w:hanging="227"/>
      </w:pPr>
      <w:r>
        <w:t xml:space="preserve">2) Panu </w:t>
      </w:r>
      <w:r w:rsidR="003252CB">
        <w:t xml:space="preserve">………………... </w:t>
      </w:r>
      <w:r>
        <w:t xml:space="preserve"> w wysokości 1 455 zł brutto (słownie: jeden tysiąc czterysta pięćdziesiąt pięć złotych 00/100), która nie może przekroczyć 50% wydatkowanych kosztów związanych z likwidacją wyrobów zawierających azbest, jakie powstaną przy usuwaniu (tj. przy pracach demontażowych oraz związanych z pakowaniem, załadunkiem, transportem i unieszkodliwianiem) pokrycia dachowego z budynku mieszkalnego jednorodzinnego, położonego na terenie działki nr </w:t>
      </w:r>
      <w:r w:rsidR="003252CB">
        <w:t>…</w:t>
      </w:r>
      <w:r>
        <w:t xml:space="preserve">, obręb </w:t>
      </w:r>
      <w:r w:rsidR="003252CB">
        <w:t>……..</w:t>
      </w:r>
      <w:r>
        <w:t>.</w:t>
      </w:r>
    </w:p>
    <w:p w:rsidR="00A77B3E" w:rsidRDefault="006A39AF">
      <w:pPr>
        <w:spacing w:before="120" w:after="120"/>
        <w:ind w:left="340" w:hanging="227"/>
      </w:pPr>
      <w:r>
        <w:t xml:space="preserve">3) Pani </w:t>
      </w:r>
      <w:r w:rsidR="003252CB">
        <w:t>……………….</w:t>
      </w:r>
      <w:r>
        <w:t xml:space="preserve"> w wysokości 3 784,40 zł brutto (słownie: trzy tysiące siedemset osiemdziesiąt cztery złote 40/100), która nie może przekroczyć 50% wydatkowanych kosztów związanych z budową przydomowej oczyszczalni ścieków dla budynku mieszkalnego jednorodzinnego, położonego na terenie działki nr </w:t>
      </w:r>
      <w:r w:rsidR="003252CB">
        <w:t>…..</w:t>
      </w:r>
      <w:r>
        <w:t xml:space="preserve">, obręb </w:t>
      </w:r>
      <w:r w:rsidR="003252CB">
        <w:t>……….</w:t>
      </w:r>
      <w:r>
        <w:t>.</w:t>
      </w:r>
    </w:p>
    <w:p w:rsidR="00A77B3E" w:rsidRDefault="006A39AF">
      <w:pPr>
        <w:spacing w:before="120" w:after="120"/>
        <w:ind w:left="340" w:hanging="227"/>
      </w:pPr>
      <w:r>
        <w:t xml:space="preserve">4) Panom </w:t>
      </w:r>
      <w:r w:rsidR="003252CB">
        <w:t>…………………………</w:t>
      </w:r>
      <w:r>
        <w:t xml:space="preserve"> w wysokości 1 476,06 zł brutto (słownie: jeden tysiąc czterysta siedemdziesiąt sześć złotych 06/100), która nie może przekroczyć 50% wydatkowanych kosztów związanych z likwidacją wyrobów zawierających azbest, jakie powstaną przy usuwaniu (tj. przy pracach demontażowych oraz związanych z pakowaniem, załadunkiem, transportem i unieszkodliwianiem) pokrycia dachowego z budynku mieszkalnego jednorodzinnego, położonego na terenie działki nr </w:t>
      </w:r>
      <w:r w:rsidR="003252CB">
        <w:t>……</w:t>
      </w:r>
      <w:r>
        <w:t>, obręb .</w:t>
      </w:r>
      <w:r w:rsidR="003252CB">
        <w:t>…</w:t>
      </w:r>
      <w:r>
        <w:t xml:space="preserve"> w </w:t>
      </w:r>
      <w:r w:rsidR="003252CB">
        <w:t>…….</w:t>
      </w:r>
      <w:r>
        <w:t>.</w:t>
      </w:r>
    </w:p>
    <w:p w:rsidR="00A77B3E" w:rsidRDefault="006A39AF">
      <w:pPr>
        <w:spacing w:before="120" w:after="120"/>
        <w:ind w:left="340" w:hanging="227"/>
      </w:pPr>
      <w:r>
        <w:lastRenderedPageBreak/>
        <w:t xml:space="preserve">5) Panu </w:t>
      </w:r>
      <w:r w:rsidR="003252CB">
        <w:t xml:space="preserve">……………………….. </w:t>
      </w:r>
      <w:r>
        <w:t xml:space="preserve"> w wysokości 2 600 zł brutto (słownie: dwa tysiące sześćset złotych 00/100), która nie może przekroczyć 50% wydatkowanych kosztów związanych</w:t>
      </w:r>
      <w:r>
        <w:br/>
        <w:t>z likwidacją wyrobów zawierających azbest, jakie powstaną przy usuwaniu (tj. przy pracach demontażowych oraz związanych z pakowaniem, załadunkiem, transportem</w:t>
      </w:r>
      <w:r>
        <w:br/>
        <w:t>i unieszkodliwianiem) pokrycia dachowego z budynku gospodarczego dla rolnictwa,</w:t>
      </w:r>
      <w:r>
        <w:br/>
        <w:t>w którym znajduje się stodoła z oborą, p</w:t>
      </w:r>
      <w:r w:rsidR="003252CB">
        <w:t>ołożonego na terenie działki nr……</w:t>
      </w:r>
      <w:r>
        <w:t xml:space="preserve">, obręb </w:t>
      </w:r>
      <w:r w:rsidR="003252CB">
        <w:t>…………….</w:t>
      </w:r>
      <w:r>
        <w:t>.</w:t>
      </w:r>
    </w:p>
    <w:p w:rsidR="00A77B3E" w:rsidRDefault="006A39AF">
      <w:pPr>
        <w:spacing w:before="120" w:after="120"/>
        <w:ind w:left="340" w:hanging="227"/>
      </w:pPr>
      <w:r>
        <w:t xml:space="preserve">6) Państwu </w:t>
      </w:r>
      <w:r w:rsidR="003252CB">
        <w:t>………………….………</w:t>
      </w:r>
      <w:r>
        <w:t xml:space="preserve"> w wysokości 1 050 zł brutto (słownie: jeden tysiąc pięćdziesiąt złotych 00/100), która nie może przekroczyć 50% w</w:t>
      </w:r>
      <w:r w:rsidR="003252CB">
        <w:t xml:space="preserve">ydatkowanych kosztów związanych </w:t>
      </w:r>
      <w:r>
        <w:t>z likwidacją wyrobów zawierających azbest, jakie powstaną przy usuwaniu (tj. przy pracach demontażowych oraz związanych z pakow</w:t>
      </w:r>
      <w:r w:rsidR="003252CB">
        <w:t xml:space="preserve">aniem, załadunkiem, transportem </w:t>
      </w:r>
      <w:r>
        <w:t xml:space="preserve">i unieszkodliwianiem) pokrycia dachowego z budynku mieszkalnego jednorodzinnego, położonego na terenie działki nr </w:t>
      </w:r>
      <w:r w:rsidR="003252CB">
        <w:t>…..</w:t>
      </w:r>
      <w:r>
        <w:t xml:space="preserve">, obręb </w:t>
      </w:r>
      <w:r w:rsidR="003252CB">
        <w:t>…</w:t>
      </w:r>
      <w:r>
        <w:t>.</w:t>
      </w:r>
      <w:r w:rsidR="003252CB">
        <w:t>.</w:t>
      </w:r>
      <w:r>
        <w:t xml:space="preserve"> w </w:t>
      </w:r>
      <w:r w:rsidR="003252CB">
        <w:t>…………..</w:t>
      </w:r>
      <w:r>
        <w:t>.</w:t>
      </w:r>
    </w:p>
    <w:p w:rsidR="00A77B3E" w:rsidRDefault="006A39AF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podjęcia.</w:t>
      </w:r>
    </w:p>
    <w:p w:rsidR="00A77B3E" w:rsidRDefault="006A39A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6A39A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6A39A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6A39A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6A39A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8B5344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1952FD">
      <w:pPr>
        <w:spacing w:before="120" w:after="12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6A39AF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6A39AF">
      <w:pPr>
        <w:spacing w:before="120" w:after="120"/>
        <w:ind w:left="283" w:firstLine="227"/>
      </w:pPr>
      <w:r>
        <w:t>Zgodnie z § 6 ust. 7 Regulaminu określającego zasady udzielania dotacji celowej z budżetu Powiatu Tczewskiego na dofinansowanie kosztów inwestycji z zakresu ochrony środowiska i gospodarki wodnej wprowadzonego uchwałą Nr XII/67/11 Rady Powiatu Tczewskiego z dnia 30 sierpnia 2011 roku, ze zmianą, Zarząd Powiatu podejmuje decyzję o udzieleniu dotacji z budżetu Powiatu Tczewskiego w drodze uchwały. Dotacja przyznawana jest na pokrycie kosztów inwestycji z zakresu ochrony środowiska i gospodarki wodnej na podstawie umowy zawartej przed realizacją inwestycji i stanowi refundację poniesionych w trakcie jej realizacji do 50% wydatkowanych kosztów i maksymalnie do 5 000 zł brutto (§ 5 ust. 1 ww. Regulaminu).</w:t>
      </w:r>
    </w:p>
    <w:p w:rsidR="00A77B3E" w:rsidRDefault="006A39AF">
      <w:pPr>
        <w:spacing w:before="120" w:after="120"/>
        <w:ind w:left="283" w:firstLine="227"/>
      </w:pPr>
      <w:r>
        <w:t>Złożone w terminie od 11 lutego 2016 r. do 15 kwietnia 2016 r. wnioski o udzielenie dotacji z budżetu Powiatu Tczewskiego na dofinansowanie kosztów inwestycji z zakresu ochrony środowiska i gospodarki wodnej podlegały wstępnej ocenie formalnej i merytorycznej przeprowadzonej przez Wydział Rolnictwa i Ochrony Środowiska Starostwa Powiatowego w Tczewie.</w:t>
      </w:r>
    </w:p>
    <w:p w:rsidR="00A77B3E" w:rsidRDefault="006A39AF">
      <w:pPr>
        <w:spacing w:before="120" w:after="120"/>
        <w:ind w:left="283" w:firstLine="227"/>
      </w:pPr>
      <w:r>
        <w:t>Niniejszą uchwałą przyznano dotację 6 podmiotom, w tym 1 na budowę przydomowej oczyszczalni ścieków oraz 5 na usunięcie pokrycia dachowego zawierającego azbest w ramach wymiany pokrycia dachowego.</w:t>
      </w:r>
    </w:p>
    <w:p w:rsidR="00A77B3E" w:rsidRDefault="006A39AF">
      <w:pPr>
        <w:spacing w:before="120" w:after="120"/>
        <w:ind w:left="283" w:firstLine="227"/>
      </w:pPr>
      <w:r>
        <w:t>Podjęta uchwała jest podstawą do zawarcia pomiędzy upoważnionymi przedstawicielami stron pisemnej umowy, określającej sposób i termin przekazania dotacji oraz jej rozliczenia.</w:t>
      </w:r>
    </w:p>
    <w:p w:rsidR="00A77B3E" w:rsidRDefault="006A39AF">
      <w:pPr>
        <w:spacing w:before="120" w:after="120"/>
        <w:ind w:left="283" w:firstLine="227"/>
      </w:pPr>
      <w:r>
        <w:t>W związku z powyższym podjęcie niniejszej uchwały jest uzasadnione.</w:t>
      </w:r>
    </w:p>
    <w:sectPr w:rsidR="00A77B3E" w:rsidSect="001541FB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FB" w:rsidRDefault="001541FB" w:rsidP="001541FB">
      <w:r>
        <w:separator/>
      </w:r>
    </w:p>
  </w:endnote>
  <w:endnote w:type="continuationSeparator" w:id="0">
    <w:p w:rsidR="001541FB" w:rsidRDefault="001541FB" w:rsidP="0015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1541F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41FB" w:rsidRDefault="006A39AF">
          <w:pPr>
            <w:jc w:val="left"/>
            <w:rPr>
              <w:sz w:val="18"/>
            </w:rPr>
          </w:pPr>
          <w:r w:rsidRPr="003252CB">
            <w:rPr>
              <w:sz w:val="18"/>
              <w:lang w:val="en-MY"/>
            </w:rPr>
            <w:t>Id: 627AE219-DE0A-464C-8A79-2D93210A0E2B.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41FB" w:rsidRDefault="006A3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952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952FD">
            <w:rPr>
              <w:sz w:val="18"/>
            </w:rPr>
            <w:fldChar w:fldCharType="separate"/>
          </w:r>
          <w:r w:rsidR="008B5344">
            <w:rPr>
              <w:noProof/>
              <w:sz w:val="18"/>
            </w:rPr>
            <w:t>2</w:t>
          </w:r>
          <w:r w:rsidR="001952FD">
            <w:rPr>
              <w:sz w:val="18"/>
            </w:rPr>
            <w:fldChar w:fldCharType="end"/>
          </w:r>
        </w:p>
      </w:tc>
    </w:tr>
  </w:tbl>
  <w:p w:rsidR="001541FB" w:rsidRDefault="001541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1541F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41FB" w:rsidRDefault="006A39AF">
          <w:pPr>
            <w:jc w:val="left"/>
            <w:rPr>
              <w:sz w:val="18"/>
            </w:rPr>
          </w:pPr>
          <w:r w:rsidRPr="003252CB">
            <w:rPr>
              <w:sz w:val="18"/>
              <w:lang w:val="en-MY"/>
            </w:rPr>
            <w:t>Id: 627AE219-DE0A-464C-8A79-2D93210A0E2B. </w:t>
          </w:r>
          <w:r>
            <w:rPr>
              <w:sz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41FB" w:rsidRDefault="006A3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952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952FD">
            <w:rPr>
              <w:sz w:val="18"/>
            </w:rPr>
            <w:fldChar w:fldCharType="separate"/>
          </w:r>
          <w:r w:rsidR="008B5344">
            <w:rPr>
              <w:noProof/>
              <w:sz w:val="18"/>
            </w:rPr>
            <w:t>1</w:t>
          </w:r>
          <w:r w:rsidR="001952FD">
            <w:rPr>
              <w:sz w:val="18"/>
            </w:rPr>
            <w:fldChar w:fldCharType="end"/>
          </w:r>
        </w:p>
      </w:tc>
    </w:tr>
  </w:tbl>
  <w:p w:rsidR="001541FB" w:rsidRDefault="001541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FB" w:rsidRDefault="001541FB" w:rsidP="001541FB">
      <w:r>
        <w:separator/>
      </w:r>
    </w:p>
  </w:footnote>
  <w:footnote w:type="continuationSeparator" w:id="0">
    <w:p w:rsidR="001541FB" w:rsidRDefault="001541FB" w:rsidP="00154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1FB"/>
    <w:rsid w:val="001541FB"/>
    <w:rsid w:val="001952FD"/>
    <w:rsid w:val="001A62CE"/>
    <w:rsid w:val="003252CB"/>
    <w:rsid w:val="006A39AF"/>
    <w:rsid w:val="008B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41F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795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 budżetu Powiatu Tczewskiego na dofinansowanie kosztów inwestycji z zakresu ochrony środowiska i gospodarki wodnej w 2016 roku.</dc:subject>
  <dc:creator>glesniewska</dc:creator>
  <cp:lastModifiedBy>bciewiertnia</cp:lastModifiedBy>
  <cp:revision>2</cp:revision>
  <dcterms:created xsi:type="dcterms:W3CDTF">2016-05-20T09:37:00Z</dcterms:created>
  <dcterms:modified xsi:type="dcterms:W3CDTF">2016-05-20T09:37:00Z</dcterms:modified>
  <cp:category>Akt prawny</cp:category>
</cp:coreProperties>
</file>