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221D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E221DD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E221DD">
      <w:pPr>
        <w:keepNext/>
        <w:spacing w:after="480"/>
        <w:jc w:val="center"/>
        <w:rPr>
          <w:b/>
        </w:rPr>
      </w:pPr>
      <w:r>
        <w:rPr>
          <w:b/>
        </w:rPr>
        <w:t>zmieniająca uchwałę w sprawie przyjęcia "Diagnozy szkół i placówek oświatowych Powiatu Tczewskiego w zakresie kształcenia ogólnego"</w:t>
      </w:r>
    </w:p>
    <w:p w:rsidR="00A77B3E" w:rsidRDefault="00E221DD">
      <w:pPr>
        <w:keepLines/>
        <w:spacing w:before="120" w:after="120"/>
        <w:ind w:firstLine="227"/>
      </w:pPr>
      <w:r>
        <w:t>Na podstawie art. 32 ust. 1 ustawy z dnia 5 czerwca 1998 r. o samorządzie powiatowym (Dz. U. z 2015 r. poz. 1445, poz. 1890) oraz art. 5 ust. 7 i art. 5a ust. 2 pkt 2 ustawy z dnia 7 września 1991 r. o systemie oświaty (Dz. U. z 2015 r. poz. 2156, z 2016 r</w:t>
      </w:r>
      <w:r>
        <w:t xml:space="preserve">. poz. 35, poz. 64)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E221DD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 xml:space="preserve"> –</w:t>
      </w:r>
      <w:r>
        <w:tab/>
        <w:t xml:space="preserve"> Starosty Tczewskiego</w:t>
      </w:r>
    </w:p>
    <w:p w:rsidR="00A77B3E" w:rsidRDefault="00E221DD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 xml:space="preserve"> –</w:t>
      </w:r>
      <w:r>
        <w:tab/>
        <w:t xml:space="preserve"> Wicestarosty</w:t>
      </w:r>
    </w:p>
    <w:p w:rsidR="00A77B3E" w:rsidRDefault="00E221DD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E221DD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 xml:space="preserve"> –</w:t>
      </w:r>
      <w:r>
        <w:tab/>
        <w:t xml:space="preserve"> Cz</w:t>
      </w:r>
      <w:r>
        <w:t>łonka Zarządu</w:t>
      </w:r>
    </w:p>
    <w:p w:rsidR="00A77B3E" w:rsidRDefault="00E221DD">
      <w:pPr>
        <w:keepLines/>
        <w:spacing w:before="120" w:after="120"/>
        <w:ind w:left="227" w:hanging="113"/>
      </w:pPr>
      <w:r>
        <w:t>- </w:t>
      </w:r>
      <w:r>
        <w:t>Zenona Żyndy</w:t>
      </w:r>
      <w:r>
        <w:tab/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E221DD">
      <w:pPr>
        <w:spacing w:before="280" w:after="280"/>
        <w:jc w:val="center"/>
        <w:rPr>
          <w:b/>
        </w:rPr>
      </w:pPr>
      <w:r>
        <w:rPr>
          <w:b/>
        </w:rPr>
        <w:t>uchwala, co następuje:</w:t>
      </w:r>
    </w:p>
    <w:p w:rsidR="00A77B3E" w:rsidRDefault="00E221DD">
      <w:pPr>
        <w:keepLines/>
        <w:spacing w:before="120" w:after="120"/>
        <w:ind w:firstLine="340"/>
      </w:pPr>
      <w:r>
        <w:rPr>
          <w:b/>
        </w:rPr>
        <w:t>§ 1. </w:t>
      </w:r>
      <w:r>
        <w:t>W „Diagnozie szkół i placówek oświatowych Powiatu Tczewskiego w zakresie kształcenia ogólnego”, stanowiącej załącznik do uchwały Nr 52/166/2015 Zarządu Powiatu Tczewskiego z dni</w:t>
      </w:r>
      <w:r>
        <w:t>a 28 grudnia 2015 r. w sprawie przyjęcia "Diagnozy szkół i placówek oświatowych Powiatu Tczewskiego w zakresie kształcenia ogólnego", strony 47, 67, 74 i 81 otrzymują nowe brzmienie, jak w załączniku do uchwały.</w:t>
      </w:r>
    </w:p>
    <w:p w:rsidR="00A77B3E" w:rsidRDefault="00E221DD">
      <w:pPr>
        <w:keepLines/>
        <w:spacing w:before="120" w:after="120"/>
        <w:ind w:firstLine="340"/>
      </w:pPr>
      <w:r>
        <w:rPr>
          <w:b/>
        </w:rPr>
        <w:t>§ 2. </w:t>
      </w:r>
      <w:r>
        <w:t> Uchwała wchodzi w życie z dniem podjęc</w:t>
      </w:r>
      <w:r>
        <w:t>ia.</w:t>
      </w:r>
    </w:p>
    <w:p w:rsidR="00A77B3E" w:rsidRDefault="00E221DD">
      <w:pPr>
        <w:spacing w:before="120" w:after="120"/>
        <w:ind w:left="283" w:firstLine="227"/>
      </w:pPr>
      <w:r>
        <w:t> </w:t>
      </w:r>
    </w:p>
    <w:p w:rsidR="00A77B3E" w:rsidRDefault="00E221DD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E221DD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E221DD">
      <w:pPr>
        <w:spacing w:before="120" w:after="120"/>
        <w:ind w:left="283" w:firstLine="227"/>
        <w:jc w:val="right"/>
      </w:pPr>
      <w:r>
        <w:t>................................................................</w:t>
      </w:r>
    </w:p>
    <w:p w:rsidR="00A77B3E" w:rsidRDefault="00E221DD">
      <w:pPr>
        <w:spacing w:before="120" w:after="120"/>
        <w:ind w:left="283" w:firstLine="227"/>
        <w:jc w:val="right"/>
      </w:pPr>
      <w:r>
        <w:t>.......................................................</w:t>
      </w:r>
      <w:r>
        <w:t>.........</w:t>
      </w:r>
    </w:p>
    <w:p w:rsidR="00A77B3E" w:rsidRDefault="00E221DD">
      <w:pPr>
        <w:spacing w:before="120" w:after="120"/>
        <w:ind w:left="283" w:firstLine="227"/>
        <w:jc w:val="right"/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A77B3E" w:rsidRDefault="008C3C18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E221DD">
        <w:t>Załącznik do Uchwały</w:t>
      </w:r>
      <w:r w:rsidR="00E221DD">
        <w:t xml:space="preserve"> Nr </w:t>
      </w:r>
      <w:r w:rsidR="00E221DD">
        <w:t>....................</w:t>
      </w:r>
      <w:r w:rsidR="00E221DD">
        <w:br/>
      </w:r>
      <w:r w:rsidR="00E221DD">
        <w:t>Zarządu Powiatu Tczewskiego</w:t>
      </w:r>
      <w:r w:rsidR="00E221DD">
        <w:br/>
      </w:r>
      <w:r w:rsidR="00E221DD">
        <w:t>z dnia .................... 2016 r.</w:t>
      </w:r>
      <w:r w:rsidR="00E221DD">
        <w:br/>
      </w:r>
      <w:hyperlink r:id="rId7" w:history="1">
        <w:r w:rsidR="00E221DD">
          <w:rPr>
            <w:rStyle w:val="Hipercze"/>
          </w:rPr>
          <w:t>Zalacznik1.pdf</w:t>
        </w:r>
      </w:hyperlink>
    </w:p>
    <w:p w:rsidR="00A77B3E" w:rsidRDefault="00E221DD">
      <w:pPr>
        <w:keepNext/>
        <w:spacing w:after="480"/>
        <w:jc w:val="center"/>
        <w:rPr>
          <w:b/>
        </w:rPr>
      </w:pPr>
      <w:r>
        <w:rPr>
          <w:b/>
        </w:rPr>
        <w:t>Załącznik do Uchwały Nr ......................... Zarządu Powiatu Tczewskiego</w:t>
      </w:r>
      <w:r>
        <w:rPr>
          <w:b/>
        </w:rPr>
        <w:br/>
        <w:t>z dnia  .................... 2016 r.</w:t>
      </w:r>
    </w:p>
    <w:p w:rsidR="00A77B3E" w:rsidRDefault="00E221DD">
      <w:pPr>
        <w:keepNext/>
        <w:spacing w:after="480"/>
        <w:jc w:val="center"/>
        <w:sectPr w:rsidR="00A77B3E">
          <w:footerReference w:type="default" r:id="rId8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8C3C18">
      <w:pPr>
        <w:keepNext/>
        <w:spacing w:before="280" w:after="280" w:line="360" w:lineRule="auto"/>
        <w:jc w:val="center"/>
      </w:pPr>
      <w:r>
        <w:lastRenderedPageBreak/>
        <w:fldChar w:fldCharType="begin"/>
      </w:r>
      <w:r>
        <w:fldChar w:fldCharType="end"/>
      </w:r>
      <w:r w:rsidR="00E221DD">
        <w:t>Uzasadnienie do Uchwały Nr ....................</w:t>
      </w:r>
      <w:r w:rsidR="00E221DD">
        <w:br/>
      </w:r>
      <w:r w:rsidR="00E221DD">
        <w:t>Zarządu Powiatu Tczewskiego</w:t>
      </w:r>
      <w:r w:rsidR="00E221DD">
        <w:br/>
      </w:r>
      <w:r w:rsidR="00E221DD">
        <w:t>z dnia .................... 2016 r.</w:t>
      </w:r>
    </w:p>
    <w:p w:rsidR="00A77B3E" w:rsidRDefault="00E221DD">
      <w:pPr>
        <w:spacing w:before="120" w:after="120"/>
        <w:ind w:left="283" w:firstLine="227"/>
      </w:pPr>
      <w:r>
        <w:tab/>
        <w:t>W dniu 28 grudnia 2015 r. Zarząd Powiatu Tczewskiego przyjął</w:t>
      </w:r>
      <w:r>
        <w:t xml:space="preserve"> "Diagnozę szkół i placówek oświatowych Powiatu Tczewskiego w zakresie kształcenia ogólnego".  W związku z koniecznością wprowadzenia niewielkich uzupełnień, głównie w zakresie wykazu szkół wchodzących w skład czterech zespołów, podjęcie uchwały jest zasad</w:t>
      </w:r>
      <w:r>
        <w:t>ne.</w:t>
      </w:r>
    </w:p>
    <w:sectPr w:rsidR="00A77B3E" w:rsidSect="008C3C18">
      <w:footerReference w:type="default" r:id="rId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C18" w:rsidRDefault="008C3C18" w:rsidP="008C3C18">
      <w:r>
        <w:separator/>
      </w:r>
    </w:p>
  </w:endnote>
  <w:endnote w:type="continuationSeparator" w:id="0">
    <w:p w:rsidR="008C3C18" w:rsidRDefault="008C3C18" w:rsidP="008C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506"/>
      <w:gridCol w:w="1215"/>
    </w:tblGrid>
    <w:tr w:rsidR="008C3C1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C3C18" w:rsidRDefault="00E221DD">
          <w:pPr>
            <w:jc w:val="left"/>
            <w:rPr>
              <w:sz w:val="18"/>
            </w:rPr>
          </w:pPr>
          <w:r>
            <w:rPr>
              <w:sz w:val="18"/>
            </w:rPr>
            <w:t>Id: BEFAAC5B-DC53-453C-B0AE-E094FA7CBFFB.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C3C18" w:rsidRDefault="00E221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C3C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C3C18">
            <w:rPr>
              <w:sz w:val="18"/>
            </w:rPr>
            <w:fldChar w:fldCharType="end"/>
          </w:r>
        </w:p>
      </w:tc>
    </w:tr>
  </w:tbl>
  <w:p w:rsidR="008C3C18" w:rsidRDefault="008C3C1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506"/>
      <w:gridCol w:w="1215"/>
    </w:tblGrid>
    <w:tr w:rsidR="008C3C1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C3C18" w:rsidRDefault="00E221D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BEFAAC5B-DC53-453C-B0AE-E094FA7CBFFB.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C3C18" w:rsidRDefault="00E221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C3C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C3C18">
            <w:rPr>
              <w:sz w:val="18"/>
            </w:rPr>
            <w:fldChar w:fldCharType="end"/>
          </w:r>
        </w:p>
      </w:tc>
    </w:tr>
  </w:tbl>
  <w:p w:rsidR="008C3C18" w:rsidRDefault="008C3C18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506"/>
      <w:gridCol w:w="1215"/>
    </w:tblGrid>
    <w:tr w:rsidR="008C3C1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C3C18" w:rsidRDefault="00E221DD">
          <w:pPr>
            <w:jc w:val="left"/>
            <w:rPr>
              <w:sz w:val="18"/>
            </w:rPr>
          </w:pPr>
          <w:r>
            <w:rPr>
              <w:sz w:val="18"/>
            </w:rPr>
            <w:t>Id: BEFAAC5B-DC53-453C-B0AE-E094FA7CBFFB.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C3C18" w:rsidRDefault="00E221D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C3C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C3C18">
            <w:rPr>
              <w:sz w:val="18"/>
            </w:rPr>
            <w:fldChar w:fldCharType="end"/>
          </w:r>
        </w:p>
      </w:tc>
    </w:tr>
  </w:tbl>
  <w:p w:rsidR="008C3C18" w:rsidRDefault="008C3C1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C18" w:rsidRDefault="008C3C18" w:rsidP="008C3C18">
      <w:r>
        <w:separator/>
      </w:r>
    </w:p>
  </w:footnote>
  <w:footnote w:type="continuationSeparator" w:id="0">
    <w:p w:rsidR="008C3C18" w:rsidRDefault="008C3C18" w:rsidP="008C3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C18"/>
    <w:rsid w:val="008C3C18"/>
    <w:rsid w:val="00E2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3C18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bciewiertnia\Downloads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przyjęcia "Diagnozy szkół i placówek oświatowych Powiatu Tczewskiego w zakresie kształcenia ogólnego"</dc:subject>
  <dc:creator>akoszyk</dc:creator>
  <cp:lastModifiedBy>bciewiertnia</cp:lastModifiedBy>
  <cp:revision>2</cp:revision>
  <dcterms:created xsi:type="dcterms:W3CDTF">2016-01-27T14:04:00Z</dcterms:created>
  <dcterms:modified xsi:type="dcterms:W3CDTF">2016-01-27T14:04:00Z</dcterms:modified>
  <cp:category>Akt prawny</cp:category>
</cp:coreProperties>
</file>