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5" w:type="dxa"/>
        <w:tblInd w:w="-2" w:type="dxa"/>
        <w:tblCellMar>
          <w:left w:w="0" w:type="dxa"/>
          <w:right w:w="0" w:type="dxa"/>
        </w:tblCellMar>
        <w:tblLook w:val="04A0"/>
      </w:tblPr>
      <w:tblGrid>
        <w:gridCol w:w="5085"/>
        <w:gridCol w:w="3581"/>
        <w:gridCol w:w="2107"/>
        <w:gridCol w:w="3792"/>
      </w:tblGrid>
      <w:tr w:rsidR="00C1152C" w:rsidRPr="00C1152C" w:rsidTr="00C1152C">
        <w:trPr>
          <w:trHeight w:val="900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52C" w:rsidRPr="00C1152C" w:rsidRDefault="00C1152C" w:rsidP="00C115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pl-PL"/>
              </w:rPr>
            </w:pPr>
            <w:r w:rsidRPr="00C1152C">
              <w:rPr>
                <w:rFonts w:ascii="Times New Roman" w:eastAsia="Times New Roman" w:hAnsi="Times New Roman" w:cs="Times New Roman"/>
                <w:b/>
                <w:bCs/>
                <w:color w:val="17365D"/>
                <w:kern w:val="36"/>
                <w:sz w:val="28"/>
                <w:szCs w:val="28"/>
                <w:lang w:eastAsia="pl-PL"/>
              </w:rPr>
              <w:t>Komisje Rady Powiatu Tczewskiego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52C" w:rsidRPr="00C1152C" w:rsidRDefault="00C1152C" w:rsidP="00C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lang w:eastAsia="pl-PL"/>
              </w:rPr>
              <w:t>Termin posiedzenia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52C" w:rsidRPr="00C1152C" w:rsidRDefault="00C1152C" w:rsidP="00C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lang w:eastAsia="pl-PL"/>
              </w:rPr>
              <w:t>Godzina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52C" w:rsidRPr="00C1152C" w:rsidRDefault="00C1152C" w:rsidP="00C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lang w:eastAsia="pl-PL"/>
              </w:rPr>
              <w:t xml:space="preserve">Miejsce </w:t>
            </w:r>
          </w:p>
        </w:tc>
      </w:tr>
      <w:tr w:rsidR="00C1152C" w:rsidRPr="00C1152C" w:rsidTr="00C1152C">
        <w:trPr>
          <w:trHeight w:val="1125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52C" w:rsidRPr="00C1152C" w:rsidRDefault="00C1152C" w:rsidP="00C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Komisja Budżetu i Finansów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52C" w:rsidRPr="00C1152C" w:rsidRDefault="00C1152C" w:rsidP="00C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C1152C" w:rsidRPr="00C1152C" w:rsidRDefault="00C1152C" w:rsidP="00C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23 kwietnia  2015 r.</w:t>
            </w:r>
          </w:p>
          <w:p w:rsidR="00C1152C" w:rsidRPr="00C1152C" w:rsidRDefault="00C1152C" w:rsidP="00C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C1152C" w:rsidRPr="00C1152C" w:rsidRDefault="00C1152C" w:rsidP="00C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 kwietnia 2015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52C" w:rsidRPr="00C1152C" w:rsidRDefault="00C1152C" w:rsidP="00C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C1152C" w:rsidRPr="00C1152C" w:rsidRDefault="00C1152C" w:rsidP="00C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9:00</w:t>
            </w:r>
          </w:p>
          <w:p w:rsidR="00C1152C" w:rsidRPr="00C1152C" w:rsidRDefault="00C1152C" w:rsidP="00C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C1152C" w:rsidRPr="00C1152C" w:rsidRDefault="00C1152C" w:rsidP="00C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52C" w:rsidRPr="00C1152C" w:rsidRDefault="00C1152C" w:rsidP="00C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Powiatowy Zarząd Dróg - objazd dróg powiatowych</w:t>
            </w:r>
          </w:p>
          <w:p w:rsidR="00C1152C" w:rsidRPr="00C1152C" w:rsidRDefault="00C1152C" w:rsidP="00C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C1152C" w:rsidRPr="00C1152C" w:rsidRDefault="00C1152C" w:rsidP="00C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Sala Zarządu Powiatu Tczewskiego</w:t>
            </w:r>
          </w:p>
        </w:tc>
      </w:tr>
      <w:tr w:rsidR="00C1152C" w:rsidRPr="00C1152C" w:rsidTr="00C1152C">
        <w:trPr>
          <w:trHeight w:val="126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52C" w:rsidRPr="00C1152C" w:rsidRDefault="00C1152C" w:rsidP="00C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Komisja Gospodarki, Rolnictwa i</w:t>
            </w:r>
            <w:r w:rsidRPr="00C1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Ochrony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52C" w:rsidRPr="00C1152C" w:rsidRDefault="00C1152C" w:rsidP="00C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23 kwietnia  2015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52C" w:rsidRPr="00C1152C" w:rsidRDefault="00C1152C" w:rsidP="00C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52C" w:rsidRPr="00C1152C" w:rsidRDefault="00C1152C" w:rsidP="00C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Powiatowy Zarząd Dróg- objazd dróg powiatowych</w:t>
            </w:r>
          </w:p>
        </w:tc>
      </w:tr>
      <w:tr w:rsidR="00C1152C" w:rsidRPr="00C1152C" w:rsidTr="00C1152C">
        <w:trPr>
          <w:trHeight w:val="1125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52C" w:rsidRPr="00C1152C" w:rsidRDefault="00C1152C" w:rsidP="00C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Edukacji, Kultury, </w:t>
            </w:r>
            <w:r w:rsidRPr="00C1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Sportu i Promocji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52C" w:rsidRPr="00C1152C" w:rsidRDefault="00C1152C" w:rsidP="00C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23 kwietnia 2015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52C" w:rsidRPr="00C1152C" w:rsidRDefault="00C1152C" w:rsidP="00C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52C" w:rsidRPr="00C1152C" w:rsidRDefault="00C1152C" w:rsidP="00C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Powiatowe Centrum Sportu</w:t>
            </w:r>
          </w:p>
        </w:tc>
      </w:tr>
      <w:tr w:rsidR="00C1152C" w:rsidRPr="00C1152C" w:rsidTr="00C1152C">
        <w:trPr>
          <w:trHeight w:val="105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52C" w:rsidRPr="00C1152C" w:rsidRDefault="00C1152C" w:rsidP="00C1152C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52C" w:rsidRPr="00C1152C" w:rsidRDefault="00C1152C" w:rsidP="00C1152C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52C" w:rsidRPr="00C1152C" w:rsidRDefault="00C1152C" w:rsidP="00C1152C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52C" w:rsidRPr="00C1152C" w:rsidRDefault="00C1152C" w:rsidP="00C1152C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1152C" w:rsidRPr="00C1152C" w:rsidTr="00C1152C">
        <w:trPr>
          <w:trHeight w:val="1185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52C" w:rsidRPr="00C1152C" w:rsidRDefault="00C1152C" w:rsidP="00C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Zdrowia, </w:t>
            </w:r>
            <w:r w:rsidRPr="00C1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Polityki Społecznej i Prorodzinnej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52C" w:rsidRPr="00C1152C" w:rsidRDefault="00C1152C" w:rsidP="00C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 kwietnia 2015 r.</w:t>
            </w:r>
          </w:p>
          <w:p w:rsidR="00C1152C" w:rsidRPr="00C1152C" w:rsidRDefault="00C1152C" w:rsidP="00C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52C" w:rsidRPr="00C1152C" w:rsidRDefault="00C1152C" w:rsidP="00C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152C" w:rsidRPr="00C1152C" w:rsidRDefault="00C1152C" w:rsidP="00C1152C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152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</w:tbl>
    <w:p w:rsidR="002A09E8" w:rsidRDefault="002A09E8"/>
    <w:sectPr w:rsidR="002A09E8" w:rsidSect="00C115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152C"/>
    <w:rsid w:val="000711A9"/>
    <w:rsid w:val="002A09E8"/>
    <w:rsid w:val="004B738F"/>
    <w:rsid w:val="00554A25"/>
    <w:rsid w:val="00976AC9"/>
    <w:rsid w:val="00C1152C"/>
    <w:rsid w:val="00C1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9E8"/>
  </w:style>
  <w:style w:type="paragraph" w:styleId="Nagwek1">
    <w:name w:val="heading 1"/>
    <w:basedOn w:val="Normalny"/>
    <w:link w:val="Nagwek1Znak"/>
    <w:uiPriority w:val="9"/>
    <w:qFormat/>
    <w:rsid w:val="00C11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152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C1152C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C1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15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rkata</dc:creator>
  <cp:lastModifiedBy>rkata</cp:lastModifiedBy>
  <cp:revision>1</cp:revision>
  <dcterms:created xsi:type="dcterms:W3CDTF">2015-07-23T11:42:00Z</dcterms:created>
  <dcterms:modified xsi:type="dcterms:W3CDTF">2015-07-23T11:42:00Z</dcterms:modified>
</cp:coreProperties>
</file>