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8D8" w:rsidRDefault="00F968D8" w:rsidP="00341DC9">
      <w:pPr>
        <w:tabs>
          <w:tab w:val="left" w:pos="6620"/>
        </w:tabs>
        <w:jc w:val="both"/>
        <w:rPr>
          <w:rFonts w:ascii="Monotype Corsiva" w:hAnsi="Monotype Corsiva"/>
          <w:b/>
          <w:bCs/>
          <w:sz w:val="2"/>
          <w:lang w:val="de-DE"/>
        </w:rPr>
      </w:pPr>
    </w:p>
    <w:p w:rsidR="00F968D8" w:rsidRDefault="00D56D25" w:rsidP="007340C3">
      <w:pPr>
        <w:ind w:left="5136" w:firstLine="264"/>
        <w:jc w:val="both"/>
        <w:rPr>
          <w:rFonts w:ascii="Monotype Corsiva" w:hAnsi="Monotype Corsiva"/>
          <w:sz w:val="32"/>
        </w:rPr>
      </w:pPr>
      <w:r>
        <w:rPr>
          <w:rFonts w:ascii="Monotype Corsiva" w:hAnsi="Monotype Corsiva"/>
          <w:sz w:val="32"/>
        </w:rPr>
        <w:t xml:space="preserve">Tczew, dnia </w:t>
      </w:r>
      <w:r w:rsidR="001F0891">
        <w:rPr>
          <w:rFonts w:ascii="Monotype Corsiva" w:hAnsi="Monotype Corsiva"/>
          <w:sz w:val="32"/>
        </w:rPr>
        <w:t>14</w:t>
      </w:r>
      <w:r w:rsidR="00111866">
        <w:rPr>
          <w:rFonts w:ascii="Monotype Corsiva" w:hAnsi="Monotype Corsiva"/>
          <w:sz w:val="32"/>
        </w:rPr>
        <w:t xml:space="preserve"> </w:t>
      </w:r>
      <w:r w:rsidR="001F0891">
        <w:rPr>
          <w:rFonts w:ascii="Monotype Corsiva" w:hAnsi="Monotype Corsiva"/>
          <w:sz w:val="32"/>
        </w:rPr>
        <w:t xml:space="preserve">marca </w:t>
      </w:r>
      <w:r w:rsidR="008E0900">
        <w:rPr>
          <w:rFonts w:ascii="Monotype Corsiva" w:hAnsi="Monotype Corsiva"/>
          <w:sz w:val="32"/>
        </w:rPr>
        <w:t>2014</w:t>
      </w:r>
      <w:r>
        <w:rPr>
          <w:rFonts w:ascii="Monotype Corsiva" w:hAnsi="Monotype Corsiva"/>
          <w:sz w:val="32"/>
        </w:rPr>
        <w:t xml:space="preserve"> r</w:t>
      </w:r>
      <w:r w:rsidR="00F968D8">
        <w:rPr>
          <w:rFonts w:ascii="Monotype Corsiva" w:hAnsi="Monotype Corsiva"/>
          <w:sz w:val="32"/>
        </w:rPr>
        <w:t>.</w:t>
      </w:r>
    </w:p>
    <w:p w:rsidR="00FC4EEA" w:rsidRDefault="00FC4EEA" w:rsidP="00341DC9">
      <w:pPr>
        <w:ind w:left="5664" w:firstLine="708"/>
        <w:jc w:val="both"/>
        <w:rPr>
          <w:rFonts w:ascii="Monotype Corsiva" w:hAnsi="Monotype Corsiva"/>
          <w:sz w:val="30"/>
        </w:rPr>
      </w:pPr>
    </w:p>
    <w:p w:rsidR="00F968D8" w:rsidRDefault="00F968D8" w:rsidP="00341DC9">
      <w:pPr>
        <w:ind w:left="5580"/>
        <w:jc w:val="both"/>
        <w:rPr>
          <w:rFonts w:ascii="Monotype Corsiva" w:hAnsi="Monotype Corsiva"/>
          <w:sz w:val="2"/>
        </w:rPr>
      </w:pPr>
    </w:p>
    <w:p w:rsidR="00F968D8" w:rsidRDefault="00F968D8" w:rsidP="00341DC9">
      <w:pPr>
        <w:pStyle w:val="Tekstpodstawowywcity"/>
        <w:ind w:left="5400"/>
        <w:jc w:val="both"/>
        <w:rPr>
          <w:sz w:val="2"/>
        </w:rPr>
      </w:pPr>
    </w:p>
    <w:p w:rsidR="004701BC" w:rsidRDefault="00F968D8" w:rsidP="00341DC9">
      <w:pPr>
        <w:pStyle w:val="Tekstpodstawowywcity"/>
        <w:pBdr>
          <w:bottom w:val="single" w:sz="12" w:space="1" w:color="auto"/>
        </w:pBdr>
        <w:ind w:left="5400"/>
        <w:jc w:val="both"/>
        <w:rPr>
          <w:sz w:val="34"/>
        </w:rPr>
      </w:pPr>
      <w:r>
        <w:rPr>
          <w:sz w:val="34"/>
        </w:rPr>
        <w:t>Sz.</w:t>
      </w:r>
      <w:r w:rsidR="00D25A2E">
        <w:rPr>
          <w:sz w:val="34"/>
        </w:rPr>
        <w:t xml:space="preserve"> </w:t>
      </w:r>
      <w:r>
        <w:rPr>
          <w:sz w:val="34"/>
        </w:rPr>
        <w:t>P.</w:t>
      </w:r>
    </w:p>
    <w:p w:rsidR="00D56D25" w:rsidRDefault="00D56D25" w:rsidP="00341DC9">
      <w:pPr>
        <w:pStyle w:val="Tekstpodstawowywcity"/>
        <w:pBdr>
          <w:bottom w:val="single" w:sz="12" w:space="1" w:color="auto"/>
        </w:pBdr>
        <w:ind w:left="5400"/>
        <w:jc w:val="both"/>
      </w:pPr>
    </w:p>
    <w:p w:rsidR="002A7D49" w:rsidRPr="004701BC" w:rsidRDefault="002A7D49" w:rsidP="00341DC9">
      <w:pPr>
        <w:pStyle w:val="Tekstpodstawowywcity"/>
        <w:ind w:left="5400"/>
        <w:jc w:val="both"/>
        <w:rPr>
          <w:sz w:val="32"/>
        </w:rPr>
      </w:pPr>
    </w:p>
    <w:p w:rsidR="00F968D8" w:rsidRDefault="00C32946" w:rsidP="00341DC9">
      <w:pPr>
        <w:pStyle w:val="Tekstpodstawowy"/>
        <w:rPr>
          <w:sz w:val="32"/>
          <w:szCs w:val="32"/>
        </w:rPr>
      </w:pPr>
      <w:r w:rsidRPr="004701BC">
        <w:rPr>
          <w:sz w:val="32"/>
          <w:szCs w:val="32"/>
        </w:rPr>
        <w:t xml:space="preserve">       Serdecznie zapraszam na </w:t>
      </w:r>
      <w:r w:rsidR="00F968D8" w:rsidRPr="004701BC">
        <w:rPr>
          <w:sz w:val="32"/>
          <w:szCs w:val="32"/>
        </w:rPr>
        <w:t>X</w:t>
      </w:r>
      <w:r w:rsidR="00074AB0">
        <w:rPr>
          <w:sz w:val="32"/>
          <w:szCs w:val="32"/>
        </w:rPr>
        <w:t>L</w:t>
      </w:r>
      <w:r w:rsidR="008E0900">
        <w:rPr>
          <w:sz w:val="32"/>
          <w:szCs w:val="32"/>
        </w:rPr>
        <w:t>I</w:t>
      </w:r>
      <w:r w:rsidR="001F0891">
        <w:rPr>
          <w:sz w:val="32"/>
          <w:szCs w:val="32"/>
        </w:rPr>
        <w:t>V</w:t>
      </w:r>
      <w:r w:rsidR="00D56D25">
        <w:rPr>
          <w:sz w:val="32"/>
          <w:szCs w:val="32"/>
        </w:rPr>
        <w:t xml:space="preserve"> </w:t>
      </w:r>
      <w:r w:rsidR="00F968D8" w:rsidRPr="004701BC">
        <w:rPr>
          <w:sz w:val="32"/>
          <w:szCs w:val="32"/>
        </w:rPr>
        <w:t xml:space="preserve"> Sesję Rady Powiatu Tczewskiego, która odbędzie się</w:t>
      </w:r>
      <w:r w:rsidR="00090E02">
        <w:rPr>
          <w:sz w:val="32"/>
          <w:szCs w:val="32"/>
        </w:rPr>
        <w:t xml:space="preserve"> </w:t>
      </w:r>
      <w:r w:rsidR="00074AB0">
        <w:rPr>
          <w:sz w:val="32"/>
          <w:szCs w:val="32"/>
        </w:rPr>
        <w:t>2</w:t>
      </w:r>
      <w:r w:rsidR="00117218">
        <w:rPr>
          <w:sz w:val="32"/>
          <w:szCs w:val="32"/>
        </w:rPr>
        <w:t>5</w:t>
      </w:r>
      <w:r w:rsidR="00D25A2E" w:rsidRPr="00F264E7">
        <w:rPr>
          <w:sz w:val="32"/>
          <w:szCs w:val="32"/>
        </w:rPr>
        <w:t xml:space="preserve"> </w:t>
      </w:r>
      <w:r w:rsidR="001F0891">
        <w:rPr>
          <w:sz w:val="32"/>
          <w:szCs w:val="32"/>
        </w:rPr>
        <w:t>marca</w:t>
      </w:r>
      <w:r w:rsidR="008E0900">
        <w:rPr>
          <w:sz w:val="32"/>
          <w:szCs w:val="32"/>
        </w:rPr>
        <w:t xml:space="preserve"> 2014</w:t>
      </w:r>
      <w:r w:rsidR="00D56D25" w:rsidRPr="00F264E7">
        <w:rPr>
          <w:sz w:val="32"/>
          <w:szCs w:val="32"/>
        </w:rPr>
        <w:t xml:space="preserve"> </w:t>
      </w:r>
      <w:r w:rsidR="00F968D8" w:rsidRPr="00F264E7">
        <w:rPr>
          <w:sz w:val="32"/>
          <w:szCs w:val="32"/>
        </w:rPr>
        <w:t>r. (</w:t>
      </w:r>
      <w:r w:rsidR="008E0900">
        <w:rPr>
          <w:sz w:val="32"/>
          <w:szCs w:val="32"/>
        </w:rPr>
        <w:t>wtorek</w:t>
      </w:r>
      <w:r w:rsidR="007F425F">
        <w:rPr>
          <w:sz w:val="32"/>
          <w:szCs w:val="32"/>
        </w:rPr>
        <w:t xml:space="preserve">) o godz. </w:t>
      </w:r>
      <w:r w:rsidR="008E0900">
        <w:rPr>
          <w:sz w:val="32"/>
          <w:szCs w:val="32"/>
        </w:rPr>
        <w:t>10</w:t>
      </w:r>
      <w:r w:rsidR="000A2F4A">
        <w:rPr>
          <w:sz w:val="32"/>
          <w:szCs w:val="32"/>
        </w:rPr>
        <w:t>:00</w:t>
      </w:r>
      <w:r w:rsidR="00F968D8" w:rsidRPr="00F264E7">
        <w:rPr>
          <w:sz w:val="32"/>
          <w:szCs w:val="32"/>
        </w:rPr>
        <w:br/>
      </w:r>
      <w:r w:rsidR="00F968D8" w:rsidRPr="004701BC">
        <w:rPr>
          <w:sz w:val="32"/>
          <w:szCs w:val="32"/>
        </w:rPr>
        <w:t xml:space="preserve">w </w:t>
      </w:r>
      <w:r w:rsidR="008E0900">
        <w:rPr>
          <w:sz w:val="32"/>
          <w:szCs w:val="32"/>
        </w:rPr>
        <w:t>Sali Obrad Rady Powiatu Tczewskiego przy ul. Piaskowej 2</w:t>
      </w:r>
      <w:r w:rsidR="00D25A2E">
        <w:rPr>
          <w:sz w:val="32"/>
          <w:szCs w:val="32"/>
        </w:rPr>
        <w:t>.</w:t>
      </w:r>
    </w:p>
    <w:p w:rsidR="00CB545A" w:rsidRDefault="00CB545A" w:rsidP="00CB545A">
      <w:pPr>
        <w:pStyle w:val="Nagwek1"/>
        <w:jc w:val="both"/>
        <w:rPr>
          <w:b/>
          <w:bCs/>
          <w:sz w:val="32"/>
          <w:szCs w:val="32"/>
        </w:rPr>
      </w:pPr>
    </w:p>
    <w:p w:rsidR="002E777F" w:rsidRDefault="00FC4EEA" w:rsidP="00CB545A">
      <w:pPr>
        <w:pStyle w:val="Nagwek1"/>
        <w:jc w:val="both"/>
        <w:rPr>
          <w:b/>
          <w:bCs/>
          <w:sz w:val="32"/>
          <w:szCs w:val="32"/>
        </w:rPr>
      </w:pPr>
      <w:r w:rsidRPr="00410708">
        <w:rPr>
          <w:b/>
          <w:bCs/>
          <w:sz w:val="32"/>
          <w:szCs w:val="32"/>
        </w:rPr>
        <w:t>Porządek obrad</w:t>
      </w:r>
      <w:r w:rsidR="002A7D49">
        <w:rPr>
          <w:b/>
          <w:bCs/>
          <w:sz w:val="32"/>
          <w:szCs w:val="32"/>
        </w:rPr>
        <w:t>:</w:t>
      </w:r>
    </w:p>
    <w:p w:rsidR="00597C57" w:rsidRPr="00597C57" w:rsidRDefault="00597C57" w:rsidP="00597C57"/>
    <w:p w:rsidR="00FC4EEA" w:rsidRPr="00597C57" w:rsidRDefault="00FC4EEA" w:rsidP="00CF052E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b/>
          <w:sz w:val="26"/>
          <w:szCs w:val="26"/>
        </w:rPr>
      </w:pPr>
      <w:r w:rsidRPr="00597C57">
        <w:rPr>
          <w:b/>
          <w:sz w:val="26"/>
          <w:szCs w:val="26"/>
        </w:rPr>
        <w:t>Sprawy organizacyjne:</w:t>
      </w:r>
    </w:p>
    <w:p w:rsidR="00FC4EEA" w:rsidRPr="00597C57" w:rsidRDefault="00FC4EEA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  <w:rPr>
          <w:sz w:val="26"/>
          <w:szCs w:val="26"/>
        </w:rPr>
      </w:pPr>
      <w:r w:rsidRPr="00597C57">
        <w:rPr>
          <w:sz w:val="26"/>
          <w:szCs w:val="26"/>
        </w:rPr>
        <w:t>Otwarcie sesji.</w:t>
      </w:r>
    </w:p>
    <w:p w:rsidR="00FC4EEA" w:rsidRPr="00597C57" w:rsidRDefault="00FC4EEA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  <w:rPr>
          <w:sz w:val="26"/>
          <w:szCs w:val="26"/>
        </w:rPr>
      </w:pPr>
      <w:r w:rsidRPr="00597C57">
        <w:rPr>
          <w:sz w:val="26"/>
          <w:szCs w:val="26"/>
        </w:rPr>
        <w:t>Stwierdzenie ważności obrad.</w:t>
      </w:r>
    </w:p>
    <w:p w:rsidR="00FC4EEA" w:rsidRPr="00597C57" w:rsidRDefault="00FC4EEA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  <w:rPr>
          <w:sz w:val="26"/>
          <w:szCs w:val="26"/>
        </w:rPr>
      </w:pPr>
      <w:r w:rsidRPr="00597C57">
        <w:rPr>
          <w:sz w:val="26"/>
          <w:szCs w:val="26"/>
        </w:rPr>
        <w:t>Przedstawienie porządku obrad.</w:t>
      </w:r>
    </w:p>
    <w:p w:rsidR="00FC4EEA" w:rsidRPr="00597C57" w:rsidRDefault="00D6757F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  <w:rPr>
          <w:sz w:val="26"/>
          <w:szCs w:val="26"/>
        </w:rPr>
      </w:pPr>
      <w:r w:rsidRPr="00597C57">
        <w:rPr>
          <w:sz w:val="26"/>
          <w:szCs w:val="26"/>
        </w:rPr>
        <w:t>Przyjęcie protokołu z X</w:t>
      </w:r>
      <w:r w:rsidR="000A2F4A" w:rsidRPr="00597C57">
        <w:rPr>
          <w:sz w:val="26"/>
          <w:szCs w:val="26"/>
        </w:rPr>
        <w:t>L</w:t>
      </w:r>
      <w:r w:rsidR="001F0891">
        <w:rPr>
          <w:sz w:val="26"/>
          <w:szCs w:val="26"/>
        </w:rPr>
        <w:t>I</w:t>
      </w:r>
      <w:r w:rsidR="00D76C83">
        <w:rPr>
          <w:sz w:val="26"/>
          <w:szCs w:val="26"/>
        </w:rPr>
        <w:t>I</w:t>
      </w:r>
      <w:r w:rsidR="008E0900" w:rsidRPr="00597C57">
        <w:rPr>
          <w:sz w:val="26"/>
          <w:szCs w:val="26"/>
        </w:rPr>
        <w:t>I</w:t>
      </w:r>
      <w:r w:rsidR="00FC4EEA" w:rsidRPr="00597C57">
        <w:rPr>
          <w:sz w:val="26"/>
          <w:szCs w:val="26"/>
        </w:rPr>
        <w:t xml:space="preserve"> Sesji Rady Powiatu Tczewskiego.</w:t>
      </w:r>
    </w:p>
    <w:p w:rsidR="002E777F" w:rsidRPr="00597C57" w:rsidRDefault="002E777F" w:rsidP="00CF052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jc w:val="both"/>
        <w:rPr>
          <w:sz w:val="26"/>
          <w:szCs w:val="26"/>
        </w:rPr>
      </w:pPr>
      <w:r w:rsidRPr="00597C57">
        <w:rPr>
          <w:sz w:val="26"/>
          <w:szCs w:val="26"/>
        </w:rPr>
        <w:t>Informacja z realizacji interpelacji i wniosków zgłoszony</w:t>
      </w:r>
      <w:r w:rsidR="001F0891">
        <w:rPr>
          <w:sz w:val="26"/>
          <w:szCs w:val="26"/>
        </w:rPr>
        <w:t>ch przez radnych w okresie od 25</w:t>
      </w:r>
      <w:r w:rsidR="003874AF" w:rsidRPr="00597C57">
        <w:rPr>
          <w:sz w:val="26"/>
          <w:szCs w:val="26"/>
        </w:rPr>
        <w:t xml:space="preserve"> </w:t>
      </w:r>
      <w:r w:rsidR="001F0891">
        <w:rPr>
          <w:sz w:val="26"/>
          <w:szCs w:val="26"/>
        </w:rPr>
        <w:t>lutego</w:t>
      </w:r>
      <w:r w:rsidR="00117218">
        <w:rPr>
          <w:sz w:val="26"/>
          <w:szCs w:val="26"/>
        </w:rPr>
        <w:t xml:space="preserve"> do 25</w:t>
      </w:r>
      <w:r w:rsidR="008E0900" w:rsidRPr="00597C57">
        <w:rPr>
          <w:sz w:val="26"/>
          <w:szCs w:val="26"/>
        </w:rPr>
        <w:t xml:space="preserve"> </w:t>
      </w:r>
      <w:r w:rsidR="001F0891">
        <w:rPr>
          <w:sz w:val="26"/>
          <w:szCs w:val="26"/>
        </w:rPr>
        <w:t>marca</w:t>
      </w:r>
      <w:r w:rsidR="008E0900" w:rsidRPr="00597C57">
        <w:rPr>
          <w:sz w:val="26"/>
          <w:szCs w:val="26"/>
        </w:rPr>
        <w:t xml:space="preserve"> 2014</w:t>
      </w:r>
      <w:r w:rsidRPr="00597C57">
        <w:rPr>
          <w:sz w:val="26"/>
          <w:szCs w:val="26"/>
        </w:rPr>
        <w:t xml:space="preserve"> r.</w:t>
      </w:r>
    </w:p>
    <w:p w:rsidR="004F1FA4" w:rsidRPr="00597C57" w:rsidRDefault="004F1FA4" w:rsidP="00CF052E">
      <w:pPr>
        <w:tabs>
          <w:tab w:val="left" w:pos="720"/>
        </w:tabs>
        <w:suppressAutoHyphens/>
        <w:ind w:left="720"/>
        <w:jc w:val="both"/>
        <w:rPr>
          <w:sz w:val="26"/>
          <w:szCs w:val="26"/>
        </w:rPr>
      </w:pPr>
    </w:p>
    <w:p w:rsidR="00FC4EEA" w:rsidRPr="00597C57" w:rsidRDefault="00FC4EEA" w:rsidP="00CF052E">
      <w:pPr>
        <w:numPr>
          <w:ilvl w:val="0"/>
          <w:numId w:val="2"/>
        </w:numPr>
        <w:tabs>
          <w:tab w:val="left" w:pos="720"/>
        </w:tabs>
        <w:suppressAutoHyphens/>
        <w:ind w:left="720" w:hanging="360"/>
        <w:jc w:val="both"/>
        <w:rPr>
          <w:b/>
          <w:sz w:val="26"/>
          <w:szCs w:val="26"/>
        </w:rPr>
      </w:pPr>
      <w:r w:rsidRPr="00597C57">
        <w:rPr>
          <w:b/>
          <w:sz w:val="26"/>
          <w:szCs w:val="26"/>
        </w:rPr>
        <w:t>Sprawozdania i informacje:</w:t>
      </w:r>
    </w:p>
    <w:p w:rsidR="00D25A2E" w:rsidRDefault="00D25A2E" w:rsidP="00CF052E">
      <w:pPr>
        <w:numPr>
          <w:ilvl w:val="0"/>
          <w:numId w:val="5"/>
        </w:numPr>
        <w:tabs>
          <w:tab w:val="left" w:pos="709"/>
        </w:tabs>
        <w:jc w:val="both"/>
        <w:rPr>
          <w:sz w:val="26"/>
          <w:szCs w:val="26"/>
        </w:rPr>
      </w:pPr>
      <w:r w:rsidRPr="00597C57">
        <w:rPr>
          <w:sz w:val="26"/>
          <w:szCs w:val="26"/>
        </w:rPr>
        <w:t>Sprawozdanie Starosty Tczewskiego z bieżącej działalności Zarządu Powiatu Tczewskiego.</w:t>
      </w:r>
    </w:p>
    <w:p w:rsidR="001B7E9B" w:rsidRPr="001B7E9B" w:rsidRDefault="001B7E9B" w:rsidP="001B7E9B">
      <w:pPr>
        <w:pStyle w:val="Akapitzlist"/>
        <w:numPr>
          <w:ilvl w:val="0"/>
          <w:numId w:val="5"/>
        </w:numPr>
        <w:jc w:val="both"/>
        <w:rPr>
          <w:sz w:val="26"/>
          <w:szCs w:val="26"/>
        </w:rPr>
      </w:pPr>
      <w:r w:rsidRPr="00597C57">
        <w:rPr>
          <w:sz w:val="26"/>
          <w:szCs w:val="26"/>
        </w:rPr>
        <w:t>Informacja Członka Zarządu Powiatu Tczewskiego na temat  prywatyzacji Spółki Szpitale Tczewskie S.A.</w:t>
      </w:r>
    </w:p>
    <w:p w:rsidR="001F0891" w:rsidRDefault="00117218" w:rsidP="00CF052E">
      <w:pPr>
        <w:numPr>
          <w:ilvl w:val="0"/>
          <w:numId w:val="5"/>
        </w:numPr>
        <w:tabs>
          <w:tab w:val="left" w:pos="709"/>
        </w:tabs>
        <w:jc w:val="both"/>
        <w:rPr>
          <w:sz w:val="26"/>
          <w:szCs w:val="26"/>
        </w:rPr>
      </w:pPr>
      <w:r w:rsidRPr="001F0891">
        <w:rPr>
          <w:sz w:val="26"/>
          <w:szCs w:val="26"/>
        </w:rPr>
        <w:t xml:space="preserve">Przyjęcie rocznego sprawozdania z </w:t>
      </w:r>
      <w:r w:rsidR="001F0891">
        <w:rPr>
          <w:sz w:val="26"/>
          <w:szCs w:val="26"/>
        </w:rPr>
        <w:t>działalności Komendanta Powiatowego Policji oraz informacja o stanie porządku i bezpieczeństwa publicznego na terenie powiatu tczewskiego w 2013 r.</w:t>
      </w:r>
    </w:p>
    <w:p w:rsidR="001F0891" w:rsidRDefault="001F0891" w:rsidP="00CF052E">
      <w:pPr>
        <w:numPr>
          <w:ilvl w:val="0"/>
          <w:numId w:val="5"/>
        </w:num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Przyjęcie informacji Komendanta Powiatowego Państwowej Straży Pożarnej o aktualnym stanie bezpieczeństwa, ochrony przeciwpożarowej oraz o zagrożeniach powiatu.</w:t>
      </w:r>
    </w:p>
    <w:p w:rsidR="001F0891" w:rsidRDefault="001F0891" w:rsidP="00CF052E">
      <w:pPr>
        <w:numPr>
          <w:ilvl w:val="0"/>
          <w:numId w:val="5"/>
        </w:num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Informacja na temat sytuacji osób niepełnosprawnych w powiecie tczewskim wraz z Informacją o wydatkowaniu środków finansowych z PFRON w 2013 r.</w:t>
      </w:r>
    </w:p>
    <w:p w:rsidR="001F0891" w:rsidRDefault="001F0891" w:rsidP="00CF052E">
      <w:pPr>
        <w:numPr>
          <w:ilvl w:val="0"/>
          <w:numId w:val="5"/>
        </w:num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Sprawozdanie z realizacji programów zdrowotnych.</w:t>
      </w:r>
    </w:p>
    <w:p w:rsidR="005151EA" w:rsidRDefault="005151EA" w:rsidP="00CF052E">
      <w:pPr>
        <w:numPr>
          <w:ilvl w:val="0"/>
          <w:numId w:val="5"/>
        </w:numPr>
        <w:tabs>
          <w:tab w:val="left" w:pos="709"/>
        </w:tabs>
        <w:jc w:val="both"/>
        <w:rPr>
          <w:sz w:val="26"/>
          <w:szCs w:val="26"/>
        </w:rPr>
      </w:pPr>
      <w:r w:rsidRPr="001F0891">
        <w:rPr>
          <w:sz w:val="26"/>
          <w:szCs w:val="26"/>
        </w:rPr>
        <w:t>Interpelacje, wnioski i zapytania.</w:t>
      </w:r>
    </w:p>
    <w:p w:rsidR="00A06C03" w:rsidRDefault="00A06C03" w:rsidP="00A06C03">
      <w:pPr>
        <w:tabs>
          <w:tab w:val="left" w:pos="709"/>
        </w:tabs>
        <w:jc w:val="both"/>
        <w:rPr>
          <w:sz w:val="26"/>
          <w:szCs w:val="26"/>
        </w:rPr>
      </w:pPr>
    </w:p>
    <w:p w:rsidR="00A06C03" w:rsidRPr="001F0891" w:rsidRDefault="00A06C03" w:rsidP="00A06C03">
      <w:pPr>
        <w:tabs>
          <w:tab w:val="left" w:pos="709"/>
        </w:tabs>
        <w:jc w:val="both"/>
        <w:rPr>
          <w:sz w:val="26"/>
          <w:szCs w:val="26"/>
        </w:rPr>
      </w:pPr>
    </w:p>
    <w:p w:rsidR="005151EA" w:rsidRPr="00597C57" w:rsidRDefault="005151EA" w:rsidP="00CF052E">
      <w:pPr>
        <w:ind w:left="720"/>
        <w:jc w:val="both"/>
        <w:rPr>
          <w:sz w:val="26"/>
          <w:szCs w:val="26"/>
        </w:rPr>
      </w:pPr>
    </w:p>
    <w:p w:rsidR="001F0891" w:rsidRDefault="00D25A2E" w:rsidP="001F0891">
      <w:pPr>
        <w:pStyle w:val="Akapitzlist"/>
        <w:numPr>
          <w:ilvl w:val="0"/>
          <w:numId w:val="2"/>
        </w:numPr>
        <w:jc w:val="both"/>
        <w:rPr>
          <w:sz w:val="26"/>
          <w:szCs w:val="26"/>
        </w:rPr>
      </w:pPr>
      <w:r w:rsidRPr="001F0891">
        <w:rPr>
          <w:b/>
          <w:sz w:val="26"/>
          <w:szCs w:val="26"/>
        </w:rPr>
        <w:lastRenderedPageBreak/>
        <w:t>Podjęcie uchwał w sprawie</w:t>
      </w:r>
      <w:r w:rsidR="00FC4EEA" w:rsidRPr="001F0891">
        <w:rPr>
          <w:b/>
          <w:sz w:val="26"/>
          <w:szCs w:val="26"/>
        </w:rPr>
        <w:t>:</w:t>
      </w:r>
      <w:r w:rsidR="00FC4EEA" w:rsidRPr="001F0891">
        <w:rPr>
          <w:sz w:val="26"/>
          <w:szCs w:val="26"/>
        </w:rPr>
        <w:t xml:space="preserve"> </w:t>
      </w:r>
    </w:p>
    <w:p w:rsidR="00B273F2" w:rsidRPr="00A06C03" w:rsidRDefault="00B273F2" w:rsidP="00B273F2">
      <w:pPr>
        <w:pStyle w:val="Akapitzlist"/>
        <w:numPr>
          <w:ilvl w:val="0"/>
          <w:numId w:val="13"/>
        </w:numPr>
        <w:jc w:val="both"/>
        <w:rPr>
          <w:sz w:val="26"/>
          <w:szCs w:val="26"/>
        </w:rPr>
      </w:pPr>
      <w:r w:rsidRPr="00A06C03">
        <w:rPr>
          <w:sz w:val="26"/>
          <w:szCs w:val="26"/>
        </w:rPr>
        <w:t>określenia zadań na które przeznaczone będą środki pochodzące z Państwowego Funduszu Rehabilitacji Osób Niepełnosprawnych w 2014 r.,</w:t>
      </w:r>
    </w:p>
    <w:p w:rsidR="00B273F2" w:rsidRPr="00A06C03" w:rsidRDefault="00B273F2" w:rsidP="00B273F2">
      <w:pPr>
        <w:pStyle w:val="Akapitzlist"/>
        <w:ind w:left="1080"/>
        <w:jc w:val="both"/>
        <w:rPr>
          <w:sz w:val="26"/>
          <w:szCs w:val="26"/>
        </w:rPr>
      </w:pPr>
      <w:r w:rsidRPr="00A06C03">
        <w:rPr>
          <w:sz w:val="26"/>
          <w:szCs w:val="26"/>
        </w:rPr>
        <w:t>(druk Nr 9/14)</w:t>
      </w:r>
    </w:p>
    <w:p w:rsidR="00B273F2" w:rsidRPr="00A06C03" w:rsidRDefault="00B273F2" w:rsidP="00D620A7">
      <w:pPr>
        <w:pStyle w:val="Akapitzlist"/>
        <w:numPr>
          <w:ilvl w:val="0"/>
          <w:numId w:val="13"/>
        </w:numPr>
        <w:ind w:right="-286"/>
        <w:rPr>
          <w:sz w:val="26"/>
          <w:szCs w:val="26"/>
        </w:rPr>
      </w:pPr>
      <w:r w:rsidRPr="00A06C03">
        <w:rPr>
          <w:sz w:val="26"/>
          <w:szCs w:val="26"/>
        </w:rPr>
        <w:t>przyjęcia Powiatowego</w:t>
      </w:r>
      <w:r w:rsidR="00D620A7">
        <w:rPr>
          <w:sz w:val="26"/>
          <w:szCs w:val="26"/>
        </w:rPr>
        <w:t xml:space="preserve"> Programu Działań na Rzecz Osób </w:t>
      </w:r>
      <w:r w:rsidRPr="00A06C03">
        <w:rPr>
          <w:sz w:val="26"/>
          <w:szCs w:val="26"/>
        </w:rPr>
        <w:t xml:space="preserve">Niepełnosprawnych </w:t>
      </w:r>
      <w:r w:rsidR="00D620A7">
        <w:rPr>
          <w:sz w:val="26"/>
          <w:szCs w:val="26"/>
        </w:rPr>
        <w:t xml:space="preserve"> </w:t>
      </w:r>
      <w:r w:rsidRPr="00A06C03">
        <w:rPr>
          <w:sz w:val="26"/>
          <w:szCs w:val="26"/>
        </w:rPr>
        <w:t>w Powiec</w:t>
      </w:r>
      <w:r w:rsidR="00A06C03" w:rsidRPr="00A06C03">
        <w:rPr>
          <w:sz w:val="26"/>
          <w:szCs w:val="26"/>
        </w:rPr>
        <w:t>ie Tczewskim na lata 2014-2020</w:t>
      </w:r>
      <w:r w:rsidRPr="00A06C03">
        <w:rPr>
          <w:sz w:val="26"/>
          <w:szCs w:val="26"/>
        </w:rPr>
        <w:t>,</w:t>
      </w:r>
    </w:p>
    <w:p w:rsidR="00B273F2" w:rsidRPr="00A06C03" w:rsidRDefault="00B273F2" w:rsidP="00B273F2">
      <w:pPr>
        <w:pStyle w:val="Akapitzlist"/>
        <w:ind w:left="1080"/>
        <w:jc w:val="both"/>
        <w:rPr>
          <w:sz w:val="26"/>
          <w:szCs w:val="26"/>
        </w:rPr>
      </w:pPr>
      <w:r w:rsidRPr="00A06C03">
        <w:rPr>
          <w:sz w:val="26"/>
          <w:szCs w:val="26"/>
        </w:rPr>
        <w:t>(druk Nr 10/14)</w:t>
      </w:r>
    </w:p>
    <w:p w:rsidR="00A06C03" w:rsidRPr="00A06C03" w:rsidRDefault="00A06C03" w:rsidP="00A06C03">
      <w:pPr>
        <w:pStyle w:val="Akapitzlist"/>
        <w:numPr>
          <w:ilvl w:val="0"/>
          <w:numId w:val="13"/>
        </w:numPr>
        <w:tabs>
          <w:tab w:val="left" w:pos="360"/>
        </w:tabs>
        <w:jc w:val="both"/>
        <w:rPr>
          <w:bCs/>
          <w:sz w:val="26"/>
          <w:szCs w:val="26"/>
        </w:rPr>
      </w:pPr>
      <w:r w:rsidRPr="00A06C03">
        <w:rPr>
          <w:bCs/>
          <w:sz w:val="26"/>
          <w:szCs w:val="26"/>
        </w:rPr>
        <w:t>zmieniająca Regulamin Organizacyjny Starostwa Powiatowego w Tczewie,</w:t>
      </w:r>
    </w:p>
    <w:p w:rsidR="00A06C03" w:rsidRPr="00A06C03" w:rsidRDefault="00A06C03" w:rsidP="00A06C03">
      <w:pPr>
        <w:pStyle w:val="Akapitzlist"/>
        <w:tabs>
          <w:tab w:val="left" w:pos="360"/>
        </w:tabs>
        <w:ind w:left="1080"/>
        <w:jc w:val="both"/>
        <w:rPr>
          <w:bCs/>
          <w:sz w:val="26"/>
          <w:szCs w:val="26"/>
        </w:rPr>
      </w:pPr>
      <w:r w:rsidRPr="00A06C03">
        <w:rPr>
          <w:bCs/>
          <w:sz w:val="26"/>
          <w:szCs w:val="26"/>
        </w:rPr>
        <w:t xml:space="preserve">(druk Nr  </w:t>
      </w:r>
      <w:r w:rsidR="00D620A7">
        <w:rPr>
          <w:bCs/>
          <w:sz w:val="26"/>
          <w:szCs w:val="26"/>
        </w:rPr>
        <w:t>13</w:t>
      </w:r>
      <w:r w:rsidRPr="00A06C03">
        <w:rPr>
          <w:bCs/>
          <w:sz w:val="26"/>
          <w:szCs w:val="26"/>
        </w:rPr>
        <w:t>/14)</w:t>
      </w:r>
    </w:p>
    <w:p w:rsidR="00CB545A" w:rsidRPr="00A06C03" w:rsidRDefault="001F0891" w:rsidP="00A06C03">
      <w:pPr>
        <w:pStyle w:val="Akapitzlist"/>
        <w:numPr>
          <w:ilvl w:val="0"/>
          <w:numId w:val="13"/>
        </w:numPr>
        <w:jc w:val="both"/>
        <w:rPr>
          <w:sz w:val="26"/>
          <w:szCs w:val="26"/>
        </w:rPr>
      </w:pPr>
      <w:r w:rsidRPr="00A06C03">
        <w:rPr>
          <w:sz w:val="26"/>
          <w:szCs w:val="26"/>
        </w:rPr>
        <w:t xml:space="preserve"> </w:t>
      </w:r>
      <w:r w:rsidR="0014323D" w:rsidRPr="00A06C03">
        <w:rPr>
          <w:sz w:val="26"/>
          <w:szCs w:val="26"/>
        </w:rPr>
        <w:t>(</w:t>
      </w:r>
      <w:r w:rsidR="00CB545A" w:rsidRPr="00A06C03">
        <w:rPr>
          <w:bCs/>
          <w:color w:val="000000"/>
          <w:sz w:val="26"/>
          <w:szCs w:val="26"/>
        </w:rPr>
        <w:t>zmian w budżecie Powiatu Tczewskiego na 2014 rok,</w:t>
      </w:r>
    </w:p>
    <w:p w:rsidR="00CB545A" w:rsidRPr="00A06C03" w:rsidRDefault="00A06C03" w:rsidP="00CB545A">
      <w:pPr>
        <w:pStyle w:val="Akapitzlist"/>
        <w:ind w:left="928"/>
        <w:jc w:val="both"/>
        <w:rPr>
          <w:bCs/>
          <w:color w:val="000000"/>
          <w:sz w:val="26"/>
          <w:szCs w:val="26"/>
        </w:rPr>
      </w:pPr>
      <w:r w:rsidRPr="00A06C03">
        <w:rPr>
          <w:bCs/>
          <w:color w:val="000000"/>
          <w:sz w:val="26"/>
          <w:szCs w:val="26"/>
        </w:rPr>
        <w:t xml:space="preserve">   </w:t>
      </w:r>
      <w:r w:rsidR="00CB545A" w:rsidRPr="00A06C03">
        <w:rPr>
          <w:bCs/>
          <w:color w:val="000000"/>
          <w:sz w:val="26"/>
          <w:szCs w:val="26"/>
        </w:rPr>
        <w:t xml:space="preserve">(druk </w:t>
      </w:r>
      <w:r w:rsidR="001F0891" w:rsidRPr="00A06C03">
        <w:rPr>
          <w:bCs/>
          <w:color w:val="000000"/>
          <w:sz w:val="26"/>
          <w:szCs w:val="26"/>
        </w:rPr>
        <w:t xml:space="preserve">Nr </w:t>
      </w:r>
      <w:r w:rsidR="00D620A7">
        <w:rPr>
          <w:bCs/>
          <w:color w:val="000000"/>
          <w:sz w:val="26"/>
          <w:szCs w:val="26"/>
        </w:rPr>
        <w:t>11</w:t>
      </w:r>
      <w:r w:rsidR="0014323D" w:rsidRPr="00A06C03">
        <w:rPr>
          <w:bCs/>
          <w:color w:val="000000"/>
          <w:sz w:val="26"/>
          <w:szCs w:val="26"/>
        </w:rPr>
        <w:t>/14</w:t>
      </w:r>
      <w:r w:rsidR="00CB545A" w:rsidRPr="00A06C03">
        <w:rPr>
          <w:bCs/>
          <w:color w:val="000000"/>
          <w:sz w:val="26"/>
          <w:szCs w:val="26"/>
        </w:rPr>
        <w:t>)</w:t>
      </w:r>
    </w:p>
    <w:p w:rsidR="00CB545A" w:rsidRPr="00A06C03" w:rsidRDefault="00CB545A" w:rsidP="001F0891">
      <w:pPr>
        <w:pStyle w:val="Akapitzlist"/>
        <w:numPr>
          <w:ilvl w:val="0"/>
          <w:numId w:val="13"/>
        </w:numPr>
        <w:jc w:val="both"/>
        <w:rPr>
          <w:bCs/>
          <w:color w:val="000000"/>
          <w:sz w:val="26"/>
          <w:szCs w:val="26"/>
        </w:rPr>
      </w:pPr>
      <w:r w:rsidRPr="00A06C03">
        <w:rPr>
          <w:sz w:val="26"/>
          <w:szCs w:val="26"/>
        </w:rPr>
        <w:t xml:space="preserve">zmieniającej uchwałę </w:t>
      </w:r>
      <w:r w:rsidR="00F36F7A" w:rsidRPr="00A06C03">
        <w:rPr>
          <w:sz w:val="26"/>
          <w:szCs w:val="26"/>
        </w:rPr>
        <w:t xml:space="preserve">Nr </w:t>
      </w:r>
      <w:r w:rsidRPr="00A06C03">
        <w:rPr>
          <w:sz w:val="26"/>
          <w:szCs w:val="26"/>
        </w:rPr>
        <w:t>XLI/272/13 Rady Powiatu Tczewskiego z dnia 20 grudnia 2013 roku w sprawie przyjęcia wieloletniej prognozy finansowej Powiatu Tczewskiego na lata 2014-2023.</w:t>
      </w:r>
    </w:p>
    <w:p w:rsidR="00CB545A" w:rsidRPr="00A06C03" w:rsidRDefault="00CB545A" w:rsidP="00A06C03">
      <w:pPr>
        <w:pStyle w:val="Akapitzlist"/>
        <w:ind w:left="928" w:firstLine="152"/>
        <w:jc w:val="both"/>
        <w:rPr>
          <w:sz w:val="26"/>
          <w:szCs w:val="26"/>
        </w:rPr>
      </w:pPr>
      <w:r w:rsidRPr="00A06C03">
        <w:rPr>
          <w:sz w:val="26"/>
          <w:szCs w:val="26"/>
        </w:rPr>
        <w:t>(druk Nr</w:t>
      </w:r>
      <w:r w:rsidR="001F0891" w:rsidRPr="00A06C03">
        <w:rPr>
          <w:sz w:val="26"/>
          <w:szCs w:val="26"/>
        </w:rPr>
        <w:t xml:space="preserve"> </w:t>
      </w:r>
      <w:r w:rsidR="00D620A7">
        <w:rPr>
          <w:sz w:val="26"/>
          <w:szCs w:val="26"/>
        </w:rPr>
        <w:t>12</w:t>
      </w:r>
      <w:r w:rsidR="0014323D" w:rsidRPr="00A06C03">
        <w:rPr>
          <w:sz w:val="26"/>
          <w:szCs w:val="26"/>
        </w:rPr>
        <w:t>/14</w:t>
      </w:r>
      <w:r w:rsidRPr="00A06C03">
        <w:rPr>
          <w:sz w:val="26"/>
          <w:szCs w:val="26"/>
        </w:rPr>
        <w:t>)</w:t>
      </w:r>
    </w:p>
    <w:p w:rsidR="00597C57" w:rsidRPr="00597C57" w:rsidRDefault="00597C57" w:rsidP="00CB545A">
      <w:pPr>
        <w:pStyle w:val="Akapitzlist"/>
        <w:ind w:left="928"/>
        <w:jc w:val="both"/>
        <w:rPr>
          <w:sz w:val="26"/>
          <w:szCs w:val="26"/>
        </w:rPr>
      </w:pPr>
    </w:p>
    <w:p w:rsidR="00F968D8" w:rsidRPr="00597C57" w:rsidRDefault="00D25A2E" w:rsidP="00CB545A">
      <w:pPr>
        <w:jc w:val="both"/>
        <w:rPr>
          <w:b/>
          <w:sz w:val="26"/>
          <w:szCs w:val="26"/>
        </w:rPr>
      </w:pPr>
      <w:r w:rsidRPr="00597C57">
        <w:rPr>
          <w:b/>
          <w:sz w:val="26"/>
          <w:szCs w:val="26"/>
        </w:rPr>
        <w:t>I</w:t>
      </w:r>
      <w:r w:rsidR="00FC4EEA" w:rsidRPr="00597C57">
        <w:rPr>
          <w:b/>
          <w:sz w:val="26"/>
          <w:szCs w:val="26"/>
        </w:rPr>
        <w:t xml:space="preserve">V. </w:t>
      </w:r>
      <w:r w:rsidR="002A7D49" w:rsidRPr="00597C57">
        <w:rPr>
          <w:b/>
          <w:sz w:val="26"/>
          <w:szCs w:val="26"/>
        </w:rPr>
        <w:tab/>
      </w:r>
      <w:r w:rsidR="00F968D8" w:rsidRPr="00597C57">
        <w:rPr>
          <w:b/>
          <w:sz w:val="26"/>
          <w:szCs w:val="26"/>
        </w:rPr>
        <w:t>Odpowiedzi</w:t>
      </w:r>
      <w:r w:rsidR="005151EA" w:rsidRPr="00597C57">
        <w:rPr>
          <w:b/>
          <w:sz w:val="26"/>
          <w:szCs w:val="26"/>
        </w:rPr>
        <w:t xml:space="preserve"> na</w:t>
      </w:r>
      <w:r w:rsidR="00F968D8" w:rsidRPr="00597C57">
        <w:rPr>
          <w:b/>
          <w:sz w:val="26"/>
          <w:szCs w:val="26"/>
        </w:rPr>
        <w:t xml:space="preserve"> interpelacje</w:t>
      </w:r>
      <w:r w:rsidR="005151EA" w:rsidRPr="00597C57">
        <w:rPr>
          <w:b/>
          <w:sz w:val="26"/>
          <w:szCs w:val="26"/>
        </w:rPr>
        <w:t>, wnioski i zapytania</w:t>
      </w:r>
      <w:r w:rsidR="00F968D8" w:rsidRPr="00597C57">
        <w:rPr>
          <w:b/>
          <w:sz w:val="26"/>
          <w:szCs w:val="26"/>
        </w:rPr>
        <w:t>.</w:t>
      </w:r>
    </w:p>
    <w:p w:rsidR="00F968D8" w:rsidRPr="00597C57" w:rsidRDefault="00F968D8" w:rsidP="00341DC9">
      <w:pPr>
        <w:pStyle w:val="Nagwek4"/>
        <w:spacing w:after="0"/>
        <w:rPr>
          <w:i w:val="0"/>
          <w:sz w:val="26"/>
          <w:szCs w:val="26"/>
        </w:rPr>
      </w:pPr>
      <w:r w:rsidRPr="00597C57">
        <w:rPr>
          <w:i w:val="0"/>
          <w:sz w:val="26"/>
          <w:szCs w:val="26"/>
        </w:rPr>
        <w:t xml:space="preserve">V. </w:t>
      </w:r>
      <w:r w:rsidRPr="00597C57">
        <w:rPr>
          <w:i w:val="0"/>
          <w:sz w:val="26"/>
          <w:szCs w:val="26"/>
        </w:rPr>
        <w:tab/>
      </w:r>
      <w:r w:rsidR="00D25A2E" w:rsidRPr="00597C57">
        <w:rPr>
          <w:i w:val="0"/>
          <w:sz w:val="26"/>
          <w:szCs w:val="26"/>
        </w:rPr>
        <w:t>S</w:t>
      </w:r>
      <w:r w:rsidRPr="00597C57">
        <w:rPr>
          <w:i w:val="0"/>
          <w:sz w:val="26"/>
          <w:szCs w:val="26"/>
        </w:rPr>
        <w:t>prawy różne.</w:t>
      </w:r>
      <w:r w:rsidRPr="00597C57">
        <w:rPr>
          <w:i w:val="0"/>
          <w:sz w:val="26"/>
          <w:szCs w:val="26"/>
        </w:rPr>
        <w:tab/>
      </w:r>
    </w:p>
    <w:p w:rsidR="00F968D8" w:rsidRPr="00597C57" w:rsidRDefault="00F968D8" w:rsidP="00341DC9">
      <w:pPr>
        <w:pStyle w:val="Nagwek4"/>
        <w:spacing w:after="0"/>
        <w:rPr>
          <w:i w:val="0"/>
          <w:sz w:val="26"/>
          <w:szCs w:val="26"/>
        </w:rPr>
      </w:pPr>
      <w:r w:rsidRPr="00597C57">
        <w:rPr>
          <w:i w:val="0"/>
          <w:sz w:val="26"/>
          <w:szCs w:val="26"/>
        </w:rPr>
        <w:t>V</w:t>
      </w:r>
      <w:r w:rsidR="00FC4EEA" w:rsidRPr="00597C57">
        <w:rPr>
          <w:i w:val="0"/>
          <w:sz w:val="26"/>
          <w:szCs w:val="26"/>
        </w:rPr>
        <w:t>I</w:t>
      </w:r>
      <w:r w:rsidRPr="00597C57">
        <w:rPr>
          <w:i w:val="0"/>
          <w:sz w:val="26"/>
          <w:szCs w:val="26"/>
        </w:rPr>
        <w:t xml:space="preserve">. </w:t>
      </w:r>
      <w:r w:rsidRPr="00597C57">
        <w:rPr>
          <w:i w:val="0"/>
          <w:sz w:val="26"/>
          <w:szCs w:val="26"/>
        </w:rPr>
        <w:tab/>
        <w:t>Zakończenie obrad.</w:t>
      </w:r>
    </w:p>
    <w:p w:rsidR="00CF052E" w:rsidRPr="00597C57" w:rsidRDefault="00CF052E" w:rsidP="00FA2300">
      <w:pPr>
        <w:rPr>
          <w:sz w:val="26"/>
          <w:szCs w:val="26"/>
        </w:rPr>
      </w:pPr>
    </w:p>
    <w:p w:rsidR="00987889" w:rsidRPr="00FA2300" w:rsidRDefault="00987889" w:rsidP="00FA2300"/>
    <w:sectPr w:rsidR="00987889" w:rsidRPr="00FA2300" w:rsidSect="00BB6932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418" w:right="1418" w:bottom="899" w:left="1418" w:header="709" w:footer="52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9B" w:rsidRDefault="001B7E9B">
      <w:r>
        <w:separator/>
      </w:r>
    </w:p>
  </w:endnote>
  <w:endnote w:type="continuationSeparator" w:id="0">
    <w:p w:rsidR="001B7E9B" w:rsidRDefault="001B7E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9B" w:rsidRDefault="001B7E9B">
    <w:pPr>
      <w:pStyle w:val="Tekstpodstawowy2"/>
      <w:pBdr>
        <w:bottom w:val="single" w:sz="12" w:space="0" w:color="auto"/>
      </w:pBdr>
      <w:ind w:left="-1080" w:right="-1008"/>
      <w:rPr>
        <w:sz w:val="4"/>
      </w:rPr>
    </w:pPr>
  </w:p>
  <w:p w:rsidR="001B7E9B" w:rsidRDefault="001B7E9B">
    <w:pPr>
      <w:pStyle w:val="Tekstpodstawowy2"/>
      <w:ind w:left="-1080" w:right="-1008"/>
      <w:rPr>
        <w:sz w:val="12"/>
      </w:rPr>
    </w:pPr>
  </w:p>
  <w:p w:rsidR="001B7E9B" w:rsidRDefault="001B7E9B">
    <w:pPr>
      <w:pStyle w:val="Stopka"/>
      <w:jc w:val="center"/>
    </w:pPr>
    <w:r>
      <w:rPr>
        <w:i/>
        <w:iCs/>
      </w:rPr>
      <w:t>Niniejsze zaproszenie stanowi podstawę do uzyskania zwolnienia z pracy zawodowej na czas trwania obrad sesji zgodnie z art. 22 ust. 1 ustawy z dnia 5 czerwca 1998r. o samorządzie powiatowym (Dz. U. z 2013 r., poz. 595, poz. 645).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9B" w:rsidRDefault="001B7E9B">
    <w:pPr>
      <w:pStyle w:val="Tekstpodstawowy2"/>
      <w:pBdr>
        <w:bottom w:val="single" w:sz="12" w:space="1" w:color="auto"/>
      </w:pBdr>
      <w:ind w:left="-1080" w:right="-1008"/>
      <w:rPr>
        <w:sz w:val="2"/>
      </w:rPr>
    </w:pPr>
  </w:p>
  <w:p w:rsidR="001B7E9B" w:rsidRDefault="001B7E9B">
    <w:pPr>
      <w:pStyle w:val="Tekstpodstawowy2"/>
      <w:ind w:left="-1080" w:right="-1008"/>
      <w:rPr>
        <w:sz w:val="12"/>
      </w:rPr>
    </w:pPr>
  </w:p>
  <w:p w:rsidR="001B7E9B" w:rsidRDefault="001B7E9B">
    <w:pPr>
      <w:pStyle w:val="Stopka"/>
      <w:jc w:val="center"/>
    </w:pPr>
    <w:r>
      <w:rPr>
        <w:i/>
        <w:iCs/>
      </w:rPr>
      <w:t xml:space="preserve">Niniejsze zaproszenie stanowi podstawę do uzyskania zwolnienia z pracy zawodowej na czas trwania obrad sesji zgodnie z art. 22 ust. 1 ustawy z dnia 5 czerwca 1998r. o samorządzie powiatowym (Dz. U. z 2001r. Nr 142, poz.1592, z </w:t>
    </w:r>
    <w:proofErr w:type="spellStart"/>
    <w:r>
      <w:rPr>
        <w:i/>
        <w:iCs/>
      </w:rPr>
      <w:t>późn</w:t>
    </w:r>
    <w:proofErr w:type="spellEnd"/>
    <w:r>
      <w:rPr>
        <w:i/>
        <w:iCs/>
      </w:rPr>
      <w:t xml:space="preserve">. </w:t>
    </w:r>
    <w:proofErr w:type="spellStart"/>
    <w:r>
      <w:rPr>
        <w:i/>
        <w:iCs/>
      </w:rPr>
      <w:t>zm</w:t>
    </w:r>
    <w:proofErr w:type="spellEnd"/>
    <w:r>
      <w:rPr>
        <w:i/>
        <w:iCs/>
      </w:rPr>
      <w:t>)</w:t>
    </w:r>
  </w:p>
  <w:p w:rsidR="001B7E9B" w:rsidRDefault="001B7E9B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9B" w:rsidRDefault="001B7E9B">
      <w:r>
        <w:separator/>
      </w:r>
    </w:p>
  </w:footnote>
  <w:footnote w:type="continuationSeparator" w:id="0">
    <w:p w:rsidR="001B7E9B" w:rsidRDefault="001B7E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9B" w:rsidRDefault="001B7E9B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335C" w:rsidRPr="008B33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9pt;margin-top:-53.85pt;width:80.25pt;height:71.85pt;z-index:-251660288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49" DrawAspect="Content" ObjectID="_1456227632" r:id="rId3"/>
      </w:pict>
    </w: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1B7E9B" w:rsidRDefault="001B7E9B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1B7E9B" w:rsidRDefault="001B7E9B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1B7E9B" w:rsidRDefault="001B7E9B">
    <w:pPr>
      <w:pBdr>
        <w:bottom w:val="single" w:sz="6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>: biurorady@powiat.tczew.pl  www.powiat.tczew.pl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9B" w:rsidRDefault="001B7E9B">
    <w:pPr>
      <w:rPr>
        <w:b/>
        <w:bCs/>
        <w:sz w:val="1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944245" cy="1085850"/>
          <wp:effectExtent l="19050" t="0" r="825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335C" w:rsidRPr="008B335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89pt;margin-top:-53.85pt;width:80.25pt;height:71.85pt;z-index:-251658240;mso-wrap-edited:f;mso-position-horizontal-relative:text;mso-position-vertical-relative:text" wrapcoords="-202 0 -202 21400 21600 21400 21600 0 -202 0" filled="t">
          <v:imagedata r:id="rId2" o:title=""/>
          <w10:wrap type="square"/>
        </v:shape>
        <o:OLEObject Type="Embed" ProgID="PBrush" ShapeID="_x0000_s2052" DrawAspect="Content" ObjectID="_1456227633" r:id="rId3"/>
      </w:pict>
    </w: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rPr>
        <w:b/>
        <w:bCs/>
        <w:sz w:val="10"/>
      </w:rPr>
    </w:pPr>
  </w:p>
  <w:p w:rsidR="001B7E9B" w:rsidRDefault="001B7E9B">
    <w:pPr>
      <w:pStyle w:val="Nagwek1"/>
      <w:rPr>
        <w:b/>
        <w:bCs/>
        <w:sz w:val="38"/>
      </w:rPr>
    </w:pPr>
    <w:r>
      <w:rPr>
        <w:b/>
        <w:bCs/>
        <w:sz w:val="38"/>
      </w:rPr>
      <w:t>Rada Powiatu Tczewskiego</w:t>
    </w:r>
  </w:p>
  <w:p w:rsidR="001B7E9B" w:rsidRDefault="001B7E9B">
    <w:pPr>
      <w:jc w:val="center"/>
      <w:rPr>
        <w:rFonts w:ascii="Monotype Corsiva" w:hAnsi="Monotype Corsiva"/>
      </w:rPr>
    </w:pPr>
    <w:r>
      <w:rPr>
        <w:rFonts w:ascii="Monotype Corsiva" w:hAnsi="Monotype Corsiva"/>
      </w:rPr>
      <w:t>83-110 Tczew, ul. Piaskowa 2</w:t>
    </w:r>
  </w:p>
  <w:p w:rsidR="001B7E9B" w:rsidRDefault="001B7E9B">
    <w:pPr>
      <w:jc w:val="center"/>
      <w:rPr>
        <w:rFonts w:ascii="Monotype Corsiva" w:hAnsi="Monotype Corsiva"/>
        <w:lang w:val="de-DE"/>
      </w:rPr>
    </w:pPr>
    <w:r>
      <w:rPr>
        <w:rFonts w:ascii="Monotype Corsiva" w:hAnsi="Monotype Corsiva"/>
      </w:rPr>
      <w:t xml:space="preserve">tel. (58) 773 48 19/20, fax. </w:t>
    </w:r>
    <w:r>
      <w:rPr>
        <w:rFonts w:ascii="Monotype Corsiva" w:hAnsi="Monotype Corsiva"/>
        <w:lang w:val="de-DE"/>
      </w:rPr>
      <w:t>(58) 773 48 03</w:t>
    </w:r>
  </w:p>
  <w:p w:rsidR="001B7E9B" w:rsidRDefault="001B7E9B">
    <w:pPr>
      <w:pStyle w:val="Nagwek"/>
      <w:pBdr>
        <w:bottom w:val="single" w:sz="12" w:space="1" w:color="auto"/>
      </w:pBdr>
      <w:jc w:val="center"/>
      <w:rPr>
        <w:lang w:val="de-DE"/>
      </w:rPr>
    </w:pPr>
    <w:r>
      <w:rPr>
        <w:lang w:val="de-DE"/>
      </w:rPr>
      <w:t>e-</w:t>
    </w:r>
    <w:proofErr w:type="spellStart"/>
    <w:r>
      <w:rPr>
        <w:lang w:val="de-DE"/>
      </w:rPr>
      <w:t>mail</w:t>
    </w:r>
    <w:proofErr w:type="spellEnd"/>
    <w:r>
      <w:rPr>
        <w:lang w:val="de-DE"/>
      </w:rPr>
      <w:t xml:space="preserve">: biurorady@powiat.tczew.pl  </w:t>
    </w:r>
    <w:hyperlink r:id="rId4" w:history="1">
      <w:r>
        <w:rPr>
          <w:rStyle w:val="Hipercze"/>
          <w:color w:val="auto"/>
          <w:u w:val="none"/>
          <w:lang w:val="de-DE"/>
        </w:rPr>
        <w:t>www.powiat.tczew.pl</w:t>
      </w:r>
    </w:hyperlink>
  </w:p>
  <w:p w:rsidR="001B7E9B" w:rsidRDefault="001B7E9B">
    <w:pPr>
      <w:pStyle w:val="Nagwek"/>
      <w:jc w:val="center"/>
      <w:rPr>
        <w:lang w:val="de-DE"/>
      </w:rPr>
    </w:pP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  <w:r>
      <w:rPr>
        <w:lang w:val="de-DE"/>
      </w:rPr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A6878F4"/>
    <w:multiLevelType w:val="hybridMultilevel"/>
    <w:tmpl w:val="DD2EB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D7346"/>
    <w:multiLevelType w:val="hybridMultilevel"/>
    <w:tmpl w:val="B75A6B26"/>
    <w:lvl w:ilvl="0" w:tplc="CED68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373518"/>
    <w:multiLevelType w:val="hybridMultilevel"/>
    <w:tmpl w:val="437EA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12C6A"/>
    <w:multiLevelType w:val="hybridMultilevel"/>
    <w:tmpl w:val="0E182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B76B3"/>
    <w:multiLevelType w:val="hybridMultilevel"/>
    <w:tmpl w:val="9E6ADF4A"/>
    <w:lvl w:ilvl="0" w:tplc="FEF6C396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96AB1A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C745F6"/>
    <w:multiLevelType w:val="hybridMultilevel"/>
    <w:tmpl w:val="91E0E2EA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D6A4E"/>
    <w:multiLevelType w:val="hybridMultilevel"/>
    <w:tmpl w:val="39E0B88E"/>
    <w:lvl w:ilvl="0" w:tplc="9A5E9E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A029D"/>
    <w:multiLevelType w:val="hybridMultilevel"/>
    <w:tmpl w:val="8E88A370"/>
    <w:lvl w:ilvl="0" w:tplc="9AE60582"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678A5CF3"/>
    <w:multiLevelType w:val="hybridMultilevel"/>
    <w:tmpl w:val="AFC83660"/>
    <w:lvl w:ilvl="0" w:tplc="26C01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186861"/>
    <w:multiLevelType w:val="hybridMultilevel"/>
    <w:tmpl w:val="715E9D46"/>
    <w:lvl w:ilvl="0" w:tplc="8E8AC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1"/>
  </w:num>
  <w:num w:numId="13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evenAndOddHeaders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2946"/>
    <w:rsid w:val="00002812"/>
    <w:rsid w:val="00010160"/>
    <w:rsid w:val="000131C6"/>
    <w:rsid w:val="00017987"/>
    <w:rsid w:val="00074AB0"/>
    <w:rsid w:val="00076C5B"/>
    <w:rsid w:val="000872A4"/>
    <w:rsid w:val="00090E02"/>
    <w:rsid w:val="000A2F4A"/>
    <w:rsid w:val="00111866"/>
    <w:rsid w:val="00117218"/>
    <w:rsid w:val="0012248F"/>
    <w:rsid w:val="00131C0B"/>
    <w:rsid w:val="00142F5D"/>
    <w:rsid w:val="0014323D"/>
    <w:rsid w:val="00143713"/>
    <w:rsid w:val="001543C4"/>
    <w:rsid w:val="00186827"/>
    <w:rsid w:val="001B7E9B"/>
    <w:rsid w:val="001E1437"/>
    <w:rsid w:val="001E48AB"/>
    <w:rsid w:val="001F0891"/>
    <w:rsid w:val="001F2C6B"/>
    <w:rsid w:val="00201241"/>
    <w:rsid w:val="00202CEB"/>
    <w:rsid w:val="0021193D"/>
    <w:rsid w:val="002220FE"/>
    <w:rsid w:val="002472B7"/>
    <w:rsid w:val="00262B49"/>
    <w:rsid w:val="0027135F"/>
    <w:rsid w:val="002966D2"/>
    <w:rsid w:val="002A7D49"/>
    <w:rsid w:val="002B5A61"/>
    <w:rsid w:val="002E19A6"/>
    <w:rsid w:val="002E777F"/>
    <w:rsid w:val="002F274D"/>
    <w:rsid w:val="00313230"/>
    <w:rsid w:val="00315D8C"/>
    <w:rsid w:val="00341DC9"/>
    <w:rsid w:val="00355353"/>
    <w:rsid w:val="00357198"/>
    <w:rsid w:val="0036545C"/>
    <w:rsid w:val="003874AF"/>
    <w:rsid w:val="003C74D8"/>
    <w:rsid w:val="003D34A6"/>
    <w:rsid w:val="003D53D9"/>
    <w:rsid w:val="00410708"/>
    <w:rsid w:val="00430939"/>
    <w:rsid w:val="00442CAF"/>
    <w:rsid w:val="00444845"/>
    <w:rsid w:val="004701BC"/>
    <w:rsid w:val="0047305B"/>
    <w:rsid w:val="004A0AB6"/>
    <w:rsid w:val="004B4392"/>
    <w:rsid w:val="004F1483"/>
    <w:rsid w:val="004F1FA4"/>
    <w:rsid w:val="005151EA"/>
    <w:rsid w:val="00530058"/>
    <w:rsid w:val="00530867"/>
    <w:rsid w:val="005349AF"/>
    <w:rsid w:val="005366EA"/>
    <w:rsid w:val="00572623"/>
    <w:rsid w:val="005921B3"/>
    <w:rsid w:val="00595EFB"/>
    <w:rsid w:val="00597C57"/>
    <w:rsid w:val="005E46B1"/>
    <w:rsid w:val="006008BF"/>
    <w:rsid w:val="00655BB1"/>
    <w:rsid w:val="00656F46"/>
    <w:rsid w:val="00665C5C"/>
    <w:rsid w:val="00665CFC"/>
    <w:rsid w:val="00683DDF"/>
    <w:rsid w:val="00683F91"/>
    <w:rsid w:val="006A1118"/>
    <w:rsid w:val="006D6A6D"/>
    <w:rsid w:val="006E2221"/>
    <w:rsid w:val="006F6264"/>
    <w:rsid w:val="00721F60"/>
    <w:rsid w:val="007340C3"/>
    <w:rsid w:val="00740725"/>
    <w:rsid w:val="00771F20"/>
    <w:rsid w:val="007949AF"/>
    <w:rsid w:val="007C08D9"/>
    <w:rsid w:val="007C20F2"/>
    <w:rsid w:val="007F425F"/>
    <w:rsid w:val="0080274C"/>
    <w:rsid w:val="00827AB7"/>
    <w:rsid w:val="008544D2"/>
    <w:rsid w:val="008A1754"/>
    <w:rsid w:val="008A77FF"/>
    <w:rsid w:val="008A7980"/>
    <w:rsid w:val="008B335C"/>
    <w:rsid w:val="008C3144"/>
    <w:rsid w:val="008E0900"/>
    <w:rsid w:val="008F158F"/>
    <w:rsid w:val="00905D3F"/>
    <w:rsid w:val="00907642"/>
    <w:rsid w:val="00957BDA"/>
    <w:rsid w:val="00961971"/>
    <w:rsid w:val="0096291E"/>
    <w:rsid w:val="00962D81"/>
    <w:rsid w:val="00987889"/>
    <w:rsid w:val="009B00F9"/>
    <w:rsid w:val="00A01BCC"/>
    <w:rsid w:val="00A06C03"/>
    <w:rsid w:val="00A13615"/>
    <w:rsid w:val="00A5424C"/>
    <w:rsid w:val="00A72B9C"/>
    <w:rsid w:val="00AD445B"/>
    <w:rsid w:val="00B034BB"/>
    <w:rsid w:val="00B03CE1"/>
    <w:rsid w:val="00B06C2C"/>
    <w:rsid w:val="00B078D5"/>
    <w:rsid w:val="00B273F2"/>
    <w:rsid w:val="00B374EC"/>
    <w:rsid w:val="00B377B1"/>
    <w:rsid w:val="00B62220"/>
    <w:rsid w:val="00BB5F30"/>
    <w:rsid w:val="00BB6932"/>
    <w:rsid w:val="00C10737"/>
    <w:rsid w:val="00C32946"/>
    <w:rsid w:val="00C42F5D"/>
    <w:rsid w:val="00C7496A"/>
    <w:rsid w:val="00C9426F"/>
    <w:rsid w:val="00CB242A"/>
    <w:rsid w:val="00CB545A"/>
    <w:rsid w:val="00CE7F03"/>
    <w:rsid w:val="00CF052E"/>
    <w:rsid w:val="00CF3046"/>
    <w:rsid w:val="00D14648"/>
    <w:rsid w:val="00D24205"/>
    <w:rsid w:val="00D25A2E"/>
    <w:rsid w:val="00D56D25"/>
    <w:rsid w:val="00D620A7"/>
    <w:rsid w:val="00D6757F"/>
    <w:rsid w:val="00D76C83"/>
    <w:rsid w:val="00D93540"/>
    <w:rsid w:val="00DF0195"/>
    <w:rsid w:val="00E2258B"/>
    <w:rsid w:val="00E37E74"/>
    <w:rsid w:val="00E7433F"/>
    <w:rsid w:val="00EA60C4"/>
    <w:rsid w:val="00EE2325"/>
    <w:rsid w:val="00EE3E5D"/>
    <w:rsid w:val="00F05456"/>
    <w:rsid w:val="00F264E7"/>
    <w:rsid w:val="00F36F7A"/>
    <w:rsid w:val="00F80C15"/>
    <w:rsid w:val="00F948D8"/>
    <w:rsid w:val="00F968D8"/>
    <w:rsid w:val="00FA2300"/>
    <w:rsid w:val="00FB530D"/>
    <w:rsid w:val="00FC1555"/>
    <w:rsid w:val="00FC4EEA"/>
    <w:rsid w:val="00FE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93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6932"/>
    <w:pPr>
      <w:keepNext/>
      <w:jc w:val="center"/>
      <w:outlineLvl w:val="0"/>
    </w:pPr>
    <w:rPr>
      <w:rFonts w:ascii="Monotype Corsiva" w:hAnsi="Monotype Corsiva"/>
      <w:sz w:val="40"/>
    </w:rPr>
  </w:style>
  <w:style w:type="paragraph" w:styleId="Nagwek2">
    <w:name w:val="heading 2"/>
    <w:basedOn w:val="Normalny"/>
    <w:next w:val="Normalny"/>
    <w:qFormat/>
    <w:rsid w:val="00BB6932"/>
    <w:pPr>
      <w:keepNext/>
      <w:outlineLvl w:val="1"/>
    </w:pPr>
    <w:rPr>
      <w:rFonts w:ascii="Monotype Corsiva" w:hAnsi="Monotype Corsiva"/>
      <w:b/>
      <w:bCs/>
      <w:sz w:val="36"/>
      <w:u w:val="single"/>
    </w:rPr>
  </w:style>
  <w:style w:type="paragraph" w:styleId="Nagwek3">
    <w:name w:val="heading 3"/>
    <w:basedOn w:val="Normalny"/>
    <w:next w:val="Normalny"/>
    <w:qFormat/>
    <w:rsid w:val="00BB6932"/>
    <w:pPr>
      <w:keepNext/>
      <w:numPr>
        <w:numId w:val="1"/>
      </w:numPr>
      <w:tabs>
        <w:tab w:val="clear" w:pos="1080"/>
        <w:tab w:val="num" w:pos="540"/>
      </w:tabs>
      <w:ind w:left="540" w:hanging="540"/>
      <w:outlineLvl w:val="2"/>
    </w:pPr>
    <w:rPr>
      <w:rFonts w:ascii="Monotype Corsiva" w:hAnsi="Monotype Corsiva"/>
      <w:b/>
      <w:bCs/>
    </w:rPr>
  </w:style>
  <w:style w:type="paragraph" w:styleId="Nagwek4">
    <w:name w:val="heading 4"/>
    <w:basedOn w:val="Normalny"/>
    <w:next w:val="Normalny"/>
    <w:qFormat/>
    <w:rsid w:val="00BB6932"/>
    <w:pPr>
      <w:keepNext/>
      <w:spacing w:after="240"/>
      <w:jc w:val="both"/>
      <w:outlineLvl w:val="3"/>
    </w:pPr>
    <w:rPr>
      <w:b/>
      <w:bCs/>
      <w:i/>
      <w:iCs/>
      <w:sz w:val="30"/>
    </w:rPr>
  </w:style>
  <w:style w:type="paragraph" w:styleId="Nagwek5">
    <w:name w:val="heading 5"/>
    <w:basedOn w:val="Normalny"/>
    <w:next w:val="Normalny"/>
    <w:qFormat/>
    <w:rsid w:val="00BB6932"/>
    <w:pPr>
      <w:keepNext/>
      <w:framePr w:hSpace="141" w:wrap="around" w:vAnchor="text" w:hAnchor="margin" w:xAlign="right" w:y="-10377"/>
      <w:jc w:val="center"/>
      <w:outlineLvl w:val="4"/>
    </w:pPr>
    <w:rPr>
      <w:b/>
      <w:bCs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semiHidden/>
    <w:rsid w:val="00BB6932"/>
    <w:pPr>
      <w:shd w:val="clear" w:color="auto" w:fill="000080"/>
    </w:pPr>
    <w:rPr>
      <w:rFonts w:ascii="Tahoma" w:hAnsi="Tahoma" w:cs="Tahoma"/>
    </w:rPr>
  </w:style>
  <w:style w:type="character" w:styleId="Hipercze">
    <w:name w:val="Hyperlink"/>
    <w:basedOn w:val="Domylnaczcionkaakapitu"/>
    <w:rsid w:val="00BB6932"/>
    <w:rPr>
      <w:color w:val="0000FF"/>
      <w:u w:val="single"/>
    </w:rPr>
  </w:style>
  <w:style w:type="character" w:styleId="UyteHipercze">
    <w:name w:val="FollowedHyperlink"/>
    <w:basedOn w:val="Domylnaczcionkaakapitu"/>
    <w:rsid w:val="00BB6932"/>
    <w:rPr>
      <w:color w:val="800080"/>
      <w:u w:val="single"/>
    </w:rPr>
  </w:style>
  <w:style w:type="paragraph" w:styleId="Tekstpodstawowywcity">
    <w:name w:val="Body Text Indent"/>
    <w:basedOn w:val="Normalny"/>
    <w:rsid w:val="00BB6932"/>
    <w:pPr>
      <w:ind w:left="5040"/>
    </w:pPr>
    <w:rPr>
      <w:rFonts w:ascii="Monotype Corsiva" w:hAnsi="Monotype Corsiva"/>
      <w:b/>
      <w:bCs/>
      <w:sz w:val="36"/>
    </w:rPr>
  </w:style>
  <w:style w:type="paragraph" w:styleId="Tekstpodstawowy">
    <w:name w:val="Body Text"/>
    <w:basedOn w:val="Normalny"/>
    <w:rsid w:val="00BB6932"/>
    <w:pPr>
      <w:jc w:val="both"/>
    </w:pPr>
    <w:rPr>
      <w:rFonts w:ascii="Monotype Corsiva" w:hAnsi="Monotype Corsiva"/>
      <w:b/>
      <w:bCs/>
      <w:sz w:val="36"/>
    </w:rPr>
  </w:style>
  <w:style w:type="paragraph" w:styleId="Tekstpodstawowywcity2">
    <w:name w:val="Body Text Indent 2"/>
    <w:basedOn w:val="Normalny"/>
    <w:rsid w:val="00BB6932"/>
    <w:pPr>
      <w:ind w:left="540" w:hanging="540"/>
      <w:jc w:val="both"/>
    </w:pPr>
    <w:rPr>
      <w:rFonts w:ascii="Monotype Corsiva" w:hAnsi="Monotype Corsiva"/>
      <w:sz w:val="36"/>
    </w:rPr>
  </w:style>
  <w:style w:type="paragraph" w:styleId="Tekstpodstawowy2">
    <w:name w:val="Body Text 2"/>
    <w:basedOn w:val="Normalny"/>
    <w:rsid w:val="00BB6932"/>
    <w:rPr>
      <w:rFonts w:ascii="Monotype Corsiva" w:hAnsi="Monotype Corsiva"/>
      <w:b/>
      <w:bCs/>
      <w:sz w:val="28"/>
    </w:rPr>
  </w:style>
  <w:style w:type="paragraph" w:styleId="Tekstpodstawowywcity3">
    <w:name w:val="Body Text Indent 3"/>
    <w:basedOn w:val="Normalny"/>
    <w:rsid w:val="00BB6932"/>
    <w:pPr>
      <w:spacing w:before="40" w:after="40"/>
      <w:ind w:left="540" w:hanging="540"/>
      <w:jc w:val="both"/>
    </w:pPr>
    <w:rPr>
      <w:rFonts w:ascii="Monotype Corsiva" w:hAnsi="Monotype Corsiva"/>
      <w:sz w:val="26"/>
    </w:rPr>
  </w:style>
  <w:style w:type="paragraph" w:styleId="Nagwek">
    <w:name w:val="header"/>
    <w:basedOn w:val="Normalny"/>
    <w:rsid w:val="00BB69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6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B6932"/>
  </w:style>
  <w:style w:type="paragraph" w:styleId="Tekstpodstawowy3">
    <w:name w:val="Body Text 3"/>
    <w:basedOn w:val="Normalny"/>
    <w:rsid w:val="00BB6932"/>
    <w:rPr>
      <w:sz w:val="28"/>
    </w:rPr>
  </w:style>
  <w:style w:type="paragraph" w:styleId="Akapitzlist">
    <w:name w:val="List Paragraph"/>
    <w:basedOn w:val="Normalny"/>
    <w:uiPriority w:val="34"/>
    <w:qFormat/>
    <w:rsid w:val="00F94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http://www.powiat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292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Rada Powiatu Tczewskiego</vt:lpstr>
    </vt:vector>
  </TitlesOfParts>
  <Company>Starostwo Powiatowe w Tczewie</Company>
  <LinksUpToDate>false</LinksUpToDate>
  <CharactersWithSpaces>2065</CharactersWithSpaces>
  <SharedDoc>false</SharedDoc>
  <HLinks>
    <vt:vector size="6" baseType="variant"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http://www.powiat.tczew.pl/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Powiatu Tczewskiego</dc:title>
  <dc:creator>dkryza</dc:creator>
  <cp:lastModifiedBy>rkata</cp:lastModifiedBy>
  <cp:revision>28</cp:revision>
  <cp:lastPrinted>2014-03-13T13:54:00Z</cp:lastPrinted>
  <dcterms:created xsi:type="dcterms:W3CDTF">2013-12-04T09:53:00Z</dcterms:created>
  <dcterms:modified xsi:type="dcterms:W3CDTF">2014-03-13T13:54:00Z</dcterms:modified>
</cp:coreProperties>
</file>